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DDCC" w14:textId="77777777" w:rsidR="00C2628B" w:rsidRPr="007E4E8E" w:rsidRDefault="00C2628B" w:rsidP="00F672F2">
      <w:pPr>
        <w:spacing w:before="60" w:after="120"/>
        <w:jc w:val="both"/>
        <w:rPr>
          <w:color w:val="000000" w:themeColor="text1"/>
          <w:sz w:val="22"/>
          <w:szCs w:val="22"/>
        </w:rPr>
      </w:pPr>
      <w:bookmarkStart w:id="0" w:name="_Hlk166060369"/>
      <w:bookmarkEnd w:id="0"/>
    </w:p>
    <w:p w14:paraId="28DD951B" w14:textId="77777777" w:rsidR="00C2628B" w:rsidRPr="007E4E8E" w:rsidRDefault="00C2628B" w:rsidP="00F672F2">
      <w:pPr>
        <w:spacing w:before="60" w:after="120"/>
        <w:jc w:val="both"/>
        <w:rPr>
          <w:color w:val="000000" w:themeColor="text1"/>
          <w:sz w:val="22"/>
          <w:szCs w:val="22"/>
        </w:rPr>
      </w:pPr>
    </w:p>
    <w:p w14:paraId="4BD19770" w14:textId="77777777" w:rsidR="009D666E" w:rsidRDefault="009D666E" w:rsidP="00F672F2">
      <w:pPr>
        <w:spacing w:before="60" w:after="120"/>
        <w:jc w:val="both"/>
        <w:rPr>
          <w:color w:val="000000" w:themeColor="text1"/>
          <w:sz w:val="22"/>
          <w:szCs w:val="22"/>
        </w:rPr>
      </w:pPr>
    </w:p>
    <w:p w14:paraId="48577194" w14:textId="77777777" w:rsidR="009D666E" w:rsidRDefault="009D666E" w:rsidP="00F672F2">
      <w:pPr>
        <w:spacing w:before="60" w:after="120"/>
        <w:jc w:val="both"/>
        <w:rPr>
          <w:color w:val="000000" w:themeColor="text1"/>
          <w:sz w:val="22"/>
          <w:szCs w:val="22"/>
        </w:rPr>
      </w:pPr>
    </w:p>
    <w:p w14:paraId="51672DBA" w14:textId="77777777" w:rsidR="009D666E" w:rsidRDefault="009D666E" w:rsidP="00F672F2">
      <w:pPr>
        <w:spacing w:before="60" w:after="120"/>
        <w:jc w:val="both"/>
        <w:rPr>
          <w:color w:val="000000" w:themeColor="text1"/>
          <w:sz w:val="22"/>
          <w:szCs w:val="22"/>
        </w:rPr>
      </w:pPr>
    </w:p>
    <w:p w14:paraId="2BD8ABFE" w14:textId="77777777" w:rsidR="009D666E" w:rsidRDefault="009D666E" w:rsidP="00F672F2">
      <w:pPr>
        <w:spacing w:before="60" w:after="120"/>
        <w:jc w:val="both"/>
        <w:rPr>
          <w:color w:val="000000" w:themeColor="text1"/>
          <w:sz w:val="22"/>
          <w:szCs w:val="22"/>
        </w:rPr>
      </w:pPr>
    </w:p>
    <w:p w14:paraId="2BF91DE7" w14:textId="77777777" w:rsidR="009D666E" w:rsidRDefault="009D666E" w:rsidP="00F672F2">
      <w:pPr>
        <w:spacing w:before="60" w:after="120"/>
        <w:jc w:val="both"/>
        <w:rPr>
          <w:color w:val="000000" w:themeColor="text1"/>
          <w:sz w:val="22"/>
          <w:szCs w:val="22"/>
        </w:rPr>
      </w:pPr>
    </w:p>
    <w:p w14:paraId="197AB684" w14:textId="77777777" w:rsidR="009D666E" w:rsidRDefault="009D666E" w:rsidP="00F672F2">
      <w:pPr>
        <w:spacing w:before="60" w:after="120"/>
        <w:jc w:val="both"/>
        <w:rPr>
          <w:color w:val="000000" w:themeColor="text1"/>
          <w:sz w:val="22"/>
          <w:szCs w:val="22"/>
        </w:rPr>
      </w:pPr>
    </w:p>
    <w:p w14:paraId="2D475299" w14:textId="77777777" w:rsidR="009D666E" w:rsidRPr="007E4E8E" w:rsidRDefault="009D666E" w:rsidP="00F672F2">
      <w:pPr>
        <w:spacing w:before="60" w:after="120"/>
        <w:jc w:val="both"/>
        <w:rPr>
          <w:color w:val="000000" w:themeColor="text1"/>
          <w:sz w:val="22"/>
          <w:szCs w:val="22"/>
        </w:rPr>
      </w:pPr>
    </w:p>
    <w:p w14:paraId="297E227E" w14:textId="77777777" w:rsidR="00C2628B" w:rsidRPr="007E4E8E" w:rsidRDefault="00C2628B" w:rsidP="00F672F2">
      <w:pPr>
        <w:spacing w:before="60" w:after="120"/>
        <w:jc w:val="both"/>
        <w:rPr>
          <w:color w:val="000000" w:themeColor="text1"/>
          <w:sz w:val="22"/>
          <w:szCs w:val="22"/>
        </w:rPr>
      </w:pPr>
    </w:p>
    <w:p w14:paraId="66FE0B58" w14:textId="77777777" w:rsidR="00C2628B" w:rsidRPr="007E4E8E" w:rsidRDefault="00C2628B" w:rsidP="00F672F2">
      <w:pPr>
        <w:spacing w:before="60" w:after="120"/>
        <w:jc w:val="center"/>
        <w:rPr>
          <w:b/>
          <w:color w:val="000000" w:themeColor="text1"/>
          <w:sz w:val="32"/>
          <w:szCs w:val="32"/>
        </w:rPr>
      </w:pPr>
      <w:r w:rsidRPr="007E4E8E">
        <w:rPr>
          <w:b/>
          <w:color w:val="000000" w:themeColor="text1"/>
          <w:sz w:val="32"/>
          <w:szCs w:val="32"/>
        </w:rPr>
        <w:t>BÖLÜM A: İSTEKLİLERE TALİMATLAR</w:t>
      </w:r>
    </w:p>
    <w:p w14:paraId="3B062B6D" w14:textId="77777777" w:rsidR="00C2628B" w:rsidRPr="007E4E8E" w:rsidRDefault="00C2628B" w:rsidP="00F672F2">
      <w:pPr>
        <w:spacing w:before="60" w:after="120"/>
        <w:jc w:val="both"/>
        <w:rPr>
          <w:color w:val="000000" w:themeColor="text1"/>
          <w:sz w:val="22"/>
          <w:szCs w:val="22"/>
        </w:rPr>
      </w:pPr>
    </w:p>
    <w:p w14:paraId="76BCC31F" w14:textId="77777777" w:rsidR="00C2628B" w:rsidRPr="007E4E8E" w:rsidRDefault="00C2628B" w:rsidP="00F672F2">
      <w:pPr>
        <w:spacing w:before="60" w:after="120"/>
        <w:jc w:val="both"/>
        <w:rPr>
          <w:color w:val="000000" w:themeColor="text1"/>
          <w:sz w:val="22"/>
          <w:szCs w:val="22"/>
        </w:rPr>
      </w:pPr>
    </w:p>
    <w:p w14:paraId="429663E3" w14:textId="77777777" w:rsidR="00C2628B" w:rsidRPr="007E4E8E" w:rsidRDefault="00C2628B" w:rsidP="00F672F2">
      <w:pPr>
        <w:spacing w:before="60" w:after="120"/>
        <w:jc w:val="both"/>
        <w:rPr>
          <w:color w:val="000000" w:themeColor="text1"/>
          <w:sz w:val="22"/>
          <w:szCs w:val="22"/>
        </w:rPr>
      </w:pPr>
    </w:p>
    <w:p w14:paraId="1E82DD66" w14:textId="77777777" w:rsidR="00C2628B" w:rsidRPr="007E4E8E" w:rsidRDefault="00C2628B" w:rsidP="00F672F2">
      <w:pPr>
        <w:spacing w:before="60" w:after="120"/>
        <w:jc w:val="both"/>
        <w:rPr>
          <w:color w:val="000000" w:themeColor="text1"/>
          <w:sz w:val="22"/>
          <w:szCs w:val="22"/>
        </w:rPr>
      </w:pPr>
    </w:p>
    <w:p w14:paraId="1D74550B" w14:textId="77777777" w:rsidR="00C2628B" w:rsidRPr="007E4E8E" w:rsidRDefault="00C2628B" w:rsidP="00F672F2">
      <w:pPr>
        <w:spacing w:before="60" w:after="120"/>
        <w:jc w:val="both"/>
        <w:rPr>
          <w:color w:val="000000" w:themeColor="text1"/>
          <w:sz w:val="22"/>
          <w:szCs w:val="22"/>
        </w:rPr>
      </w:pPr>
    </w:p>
    <w:p w14:paraId="12EF4950" w14:textId="77777777" w:rsidR="00C2628B" w:rsidRPr="007E4E8E" w:rsidRDefault="00C2628B" w:rsidP="00F672F2">
      <w:pPr>
        <w:spacing w:before="60" w:after="120"/>
        <w:jc w:val="both"/>
        <w:rPr>
          <w:color w:val="000000" w:themeColor="text1"/>
          <w:sz w:val="22"/>
          <w:szCs w:val="22"/>
        </w:rPr>
      </w:pPr>
    </w:p>
    <w:p w14:paraId="00DC2C07" w14:textId="77777777" w:rsidR="00C2628B" w:rsidRPr="007E4E8E" w:rsidRDefault="00C2628B" w:rsidP="00F672F2">
      <w:pPr>
        <w:spacing w:before="60" w:after="120"/>
        <w:jc w:val="both"/>
        <w:rPr>
          <w:color w:val="000000" w:themeColor="text1"/>
          <w:sz w:val="22"/>
          <w:szCs w:val="22"/>
        </w:rPr>
      </w:pPr>
    </w:p>
    <w:p w14:paraId="1991B13B" w14:textId="77777777" w:rsidR="00C2628B" w:rsidRPr="007E4E8E" w:rsidRDefault="00C2628B" w:rsidP="00F672F2">
      <w:pPr>
        <w:spacing w:before="60" w:after="120"/>
        <w:jc w:val="both"/>
        <w:rPr>
          <w:color w:val="000000" w:themeColor="text1"/>
          <w:sz w:val="22"/>
          <w:szCs w:val="22"/>
        </w:rPr>
      </w:pPr>
    </w:p>
    <w:p w14:paraId="0548F01E" w14:textId="77777777" w:rsidR="00C2628B" w:rsidRPr="007E4E8E" w:rsidRDefault="00C2628B" w:rsidP="00F672F2">
      <w:pPr>
        <w:spacing w:before="60" w:after="120"/>
        <w:jc w:val="both"/>
        <w:rPr>
          <w:color w:val="000000" w:themeColor="text1"/>
          <w:sz w:val="22"/>
          <w:szCs w:val="22"/>
        </w:rPr>
      </w:pPr>
    </w:p>
    <w:p w14:paraId="5A30590B" w14:textId="77777777" w:rsidR="00C2628B" w:rsidRPr="007E4E8E" w:rsidRDefault="00C2628B" w:rsidP="00F672F2">
      <w:pPr>
        <w:spacing w:before="60" w:after="120"/>
        <w:jc w:val="both"/>
        <w:rPr>
          <w:color w:val="000000" w:themeColor="text1"/>
          <w:sz w:val="22"/>
          <w:szCs w:val="22"/>
        </w:rPr>
      </w:pPr>
    </w:p>
    <w:p w14:paraId="0BD4EEA7" w14:textId="77777777" w:rsidR="00C2628B" w:rsidRPr="007E4E8E" w:rsidRDefault="00C2628B" w:rsidP="00F672F2">
      <w:pPr>
        <w:spacing w:before="60" w:after="120"/>
        <w:jc w:val="both"/>
        <w:rPr>
          <w:color w:val="000000" w:themeColor="text1"/>
          <w:sz w:val="22"/>
          <w:szCs w:val="22"/>
        </w:rPr>
      </w:pPr>
    </w:p>
    <w:p w14:paraId="02D42AD4" w14:textId="77777777" w:rsidR="00C2628B" w:rsidRPr="007E4E8E" w:rsidRDefault="00C2628B" w:rsidP="00F672F2">
      <w:pPr>
        <w:spacing w:before="60" w:after="120"/>
        <w:jc w:val="both"/>
        <w:rPr>
          <w:color w:val="000000" w:themeColor="text1"/>
          <w:sz w:val="22"/>
          <w:szCs w:val="22"/>
        </w:rPr>
      </w:pPr>
    </w:p>
    <w:p w14:paraId="207BB64C" w14:textId="77777777" w:rsidR="00C2628B" w:rsidRDefault="00C2628B" w:rsidP="00F672F2">
      <w:pPr>
        <w:spacing w:before="60" w:after="120"/>
        <w:jc w:val="both"/>
        <w:rPr>
          <w:color w:val="000000" w:themeColor="text1"/>
          <w:sz w:val="22"/>
          <w:szCs w:val="22"/>
        </w:rPr>
      </w:pPr>
    </w:p>
    <w:p w14:paraId="260329F9" w14:textId="77777777" w:rsidR="00F672F2" w:rsidRDefault="00F672F2" w:rsidP="00F672F2">
      <w:pPr>
        <w:spacing w:before="60" w:after="120"/>
        <w:jc w:val="both"/>
        <w:rPr>
          <w:color w:val="000000" w:themeColor="text1"/>
          <w:sz w:val="22"/>
          <w:szCs w:val="22"/>
        </w:rPr>
      </w:pPr>
    </w:p>
    <w:p w14:paraId="4EC8B851" w14:textId="77777777" w:rsidR="00F672F2" w:rsidRDefault="00F672F2" w:rsidP="00F672F2">
      <w:pPr>
        <w:spacing w:before="60" w:after="120"/>
        <w:jc w:val="both"/>
        <w:rPr>
          <w:color w:val="000000" w:themeColor="text1"/>
          <w:sz w:val="22"/>
          <w:szCs w:val="22"/>
        </w:rPr>
      </w:pPr>
    </w:p>
    <w:p w14:paraId="3F43BD87" w14:textId="77777777" w:rsidR="00F672F2" w:rsidRPr="007E4E8E" w:rsidRDefault="00F672F2" w:rsidP="00F672F2">
      <w:pPr>
        <w:spacing w:before="60" w:after="120"/>
        <w:jc w:val="both"/>
        <w:rPr>
          <w:color w:val="000000" w:themeColor="text1"/>
          <w:sz w:val="22"/>
          <w:szCs w:val="22"/>
        </w:rPr>
      </w:pPr>
    </w:p>
    <w:p w14:paraId="12647E1C" w14:textId="77777777" w:rsidR="00C2628B" w:rsidRDefault="00C2628B" w:rsidP="00F672F2">
      <w:pPr>
        <w:spacing w:before="60" w:after="120"/>
        <w:jc w:val="both"/>
        <w:rPr>
          <w:color w:val="000000" w:themeColor="text1"/>
          <w:sz w:val="22"/>
          <w:szCs w:val="22"/>
        </w:rPr>
      </w:pPr>
    </w:p>
    <w:p w14:paraId="1B746D24" w14:textId="77777777" w:rsidR="00F672F2" w:rsidRDefault="00F672F2" w:rsidP="00F672F2">
      <w:pPr>
        <w:spacing w:before="60" w:after="120"/>
        <w:jc w:val="both"/>
        <w:rPr>
          <w:color w:val="000000" w:themeColor="text1"/>
          <w:sz w:val="22"/>
          <w:szCs w:val="22"/>
        </w:rPr>
      </w:pPr>
    </w:p>
    <w:p w14:paraId="17BAB49B" w14:textId="77777777" w:rsidR="00F672F2" w:rsidRPr="007E4E8E" w:rsidRDefault="00F672F2" w:rsidP="00F672F2">
      <w:pPr>
        <w:spacing w:before="60" w:after="120"/>
        <w:jc w:val="both"/>
        <w:rPr>
          <w:color w:val="000000" w:themeColor="text1"/>
          <w:sz w:val="22"/>
          <w:szCs w:val="22"/>
        </w:rPr>
      </w:pPr>
    </w:p>
    <w:p w14:paraId="7B51CA5D" w14:textId="77777777" w:rsidR="00F672F2" w:rsidRDefault="00F672F2" w:rsidP="00F672F2">
      <w:pPr>
        <w:spacing w:before="60" w:after="120"/>
        <w:jc w:val="both"/>
        <w:rPr>
          <w:color w:val="000000" w:themeColor="text1"/>
          <w:sz w:val="22"/>
          <w:szCs w:val="22"/>
        </w:rPr>
      </w:pPr>
    </w:p>
    <w:p w14:paraId="40BC0018" w14:textId="161F62A0"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lastRenderedPageBreak/>
        <w:t>İSTEKLİLERE TALİMATLAR</w:t>
      </w:r>
    </w:p>
    <w:p w14:paraId="01A37E1D" w14:textId="1BC99CE3" w:rsidR="00C2628B" w:rsidRPr="007E4E8E" w:rsidRDefault="00C2628B" w:rsidP="00F672F2">
      <w:pPr>
        <w:spacing w:before="60" w:after="120"/>
        <w:jc w:val="both"/>
        <w:rPr>
          <w:color w:val="000000" w:themeColor="text1"/>
          <w:sz w:val="22"/>
          <w:szCs w:val="22"/>
        </w:rPr>
      </w:pPr>
      <w:r w:rsidRPr="007E4E8E">
        <w:rPr>
          <w:color w:val="000000" w:themeColor="text1"/>
          <w:sz w:val="22"/>
          <w:szCs w:val="22"/>
        </w:rPr>
        <w:t xml:space="preserve">İhaleye katılacak olan isteklilerin aşağıda belirtilen nitelikleri haiz olmaları ve tekliflerini aşağıda sayılan talimatlara uygun olarak hazırlayarak sunmaları zorunludur. </w:t>
      </w:r>
      <w:r w:rsidR="003814C5">
        <w:rPr>
          <w:color w:val="000000" w:themeColor="text1"/>
          <w:sz w:val="22"/>
          <w:szCs w:val="22"/>
        </w:rPr>
        <w:t xml:space="preserve">AB Türkiye Delegasyonu </w:t>
      </w:r>
      <w:r w:rsidRPr="007E4E8E">
        <w:rPr>
          <w:color w:val="000000" w:themeColor="text1"/>
          <w:sz w:val="22"/>
          <w:szCs w:val="22"/>
        </w:rPr>
        <w:t xml:space="preserve">ile imzalamış olduğu sözleşme kapsamında mali destek yararlanıcısı, proje faaliyetlerinde belirttiği alımlarda </w:t>
      </w:r>
      <w:r w:rsidRPr="007E4E8E">
        <w:rPr>
          <w:b/>
          <w:color w:val="000000" w:themeColor="text1"/>
          <w:sz w:val="22"/>
          <w:szCs w:val="22"/>
        </w:rPr>
        <w:t>Sözleşme Makamı</w:t>
      </w:r>
      <w:r w:rsidRPr="007E4E8E">
        <w:rPr>
          <w:color w:val="000000" w:themeColor="text1"/>
          <w:sz w:val="22"/>
          <w:szCs w:val="22"/>
        </w:rPr>
        <w:t xml:space="preserve"> olarak adlandırılacaktır. </w:t>
      </w:r>
      <w:r w:rsidRPr="007E4E8E">
        <w:rPr>
          <w:b/>
          <w:color w:val="000000" w:themeColor="text1"/>
          <w:sz w:val="22"/>
          <w:szCs w:val="22"/>
        </w:rPr>
        <w:t>Sözleşme Makamı</w:t>
      </w:r>
      <w:r w:rsidRPr="007E4E8E">
        <w:rPr>
          <w:color w:val="000000" w:themeColor="text1"/>
          <w:sz w:val="22"/>
          <w:szCs w:val="22"/>
        </w:rPr>
        <w:t>, aşağıda belirtilen niteliklere uygun isteklilerin seçimi konusunda azami özeni gösterecek ve ihalelerin temel satın alma kuralları</w:t>
      </w:r>
      <w:r w:rsidR="003814C5">
        <w:rPr>
          <w:color w:val="000000" w:themeColor="text1"/>
          <w:sz w:val="22"/>
          <w:szCs w:val="22"/>
        </w:rPr>
        <w:t xml:space="preserve"> ve kurum politika dokümanına </w:t>
      </w:r>
      <w:r w:rsidRPr="007E4E8E">
        <w:rPr>
          <w:color w:val="000000" w:themeColor="text1"/>
          <w:sz w:val="22"/>
          <w:szCs w:val="22"/>
        </w:rPr>
        <w:t xml:space="preserve">uygun olarak sonuçlandırılmasını sağlayacaktır. </w:t>
      </w:r>
      <w:r w:rsidR="003814C5">
        <w:rPr>
          <w:color w:val="000000" w:themeColor="text1"/>
          <w:sz w:val="22"/>
          <w:szCs w:val="22"/>
        </w:rPr>
        <w:t>AB Türkiye Delegasyonu</w:t>
      </w:r>
      <w:r w:rsidRPr="007E4E8E">
        <w:rPr>
          <w:color w:val="000000" w:themeColor="text1"/>
          <w:sz w:val="22"/>
          <w:szCs w:val="22"/>
        </w:rPr>
        <w:t xml:space="preserve">; ihalenin şaibeli olduğu ve temel satın alma kurallarının ihlal edildiği kanaatine varırsa, gerekli müdahalede bulunabilir, ihalenin yenilenmesini talep edebilir. Bu durumda projenin aksamasından ve doğabilecek maliyetlerden </w:t>
      </w:r>
      <w:r w:rsidR="003814C5">
        <w:rPr>
          <w:color w:val="000000" w:themeColor="text1"/>
          <w:sz w:val="22"/>
          <w:szCs w:val="22"/>
        </w:rPr>
        <w:t>AB Türkiye Delegasyonu</w:t>
      </w:r>
      <w:r w:rsidR="003814C5" w:rsidRPr="007E4E8E">
        <w:rPr>
          <w:color w:val="000000" w:themeColor="text1"/>
          <w:sz w:val="22"/>
          <w:szCs w:val="22"/>
        </w:rPr>
        <w:t xml:space="preserve"> </w:t>
      </w:r>
      <w:r w:rsidRPr="007E4E8E">
        <w:rPr>
          <w:color w:val="000000" w:themeColor="text1"/>
          <w:sz w:val="22"/>
          <w:szCs w:val="22"/>
        </w:rPr>
        <w:t>hiçbir şekilde sorumlu tutulamaz.</w:t>
      </w:r>
    </w:p>
    <w:p w14:paraId="7829E26B" w14:textId="77777777"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t>Madde 1- Sözleşme Makamına ilişkin bilgiler</w:t>
      </w:r>
    </w:p>
    <w:p w14:paraId="79E01270" w14:textId="77777777" w:rsidR="00C2628B" w:rsidRPr="007E4E8E" w:rsidRDefault="00C2628B" w:rsidP="00F672F2">
      <w:pPr>
        <w:spacing w:before="60" w:after="120"/>
        <w:jc w:val="both"/>
        <w:rPr>
          <w:color w:val="000000" w:themeColor="text1"/>
          <w:sz w:val="22"/>
          <w:szCs w:val="22"/>
        </w:rPr>
      </w:pPr>
      <w:r w:rsidRPr="007E4E8E">
        <w:rPr>
          <w:color w:val="000000" w:themeColor="text1"/>
          <w:sz w:val="22"/>
          <w:szCs w:val="22"/>
        </w:rPr>
        <w:t>Sözleşme Makamının;</w:t>
      </w:r>
    </w:p>
    <w:p w14:paraId="243049E7" w14:textId="1078853B"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a) Adı/Unvanı: </w:t>
      </w:r>
      <w:r w:rsidR="003814C5">
        <w:rPr>
          <w:color w:val="000000" w:themeColor="text1"/>
          <w:sz w:val="22"/>
          <w:szCs w:val="22"/>
        </w:rPr>
        <w:t>Türkiye Rüzgar Enerjisi Birliği</w:t>
      </w:r>
    </w:p>
    <w:p w14:paraId="6B8FD617" w14:textId="2F1356C0"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b) Adresi: </w:t>
      </w:r>
      <w:proofErr w:type="spellStart"/>
      <w:r w:rsidR="003814C5" w:rsidRPr="003814C5">
        <w:rPr>
          <w:color w:val="000000" w:themeColor="text1"/>
          <w:sz w:val="22"/>
          <w:szCs w:val="22"/>
        </w:rPr>
        <w:t>Mutlukent</w:t>
      </w:r>
      <w:proofErr w:type="spellEnd"/>
      <w:r w:rsidR="003814C5" w:rsidRPr="003814C5">
        <w:rPr>
          <w:color w:val="000000" w:themeColor="text1"/>
          <w:sz w:val="22"/>
          <w:szCs w:val="22"/>
        </w:rPr>
        <w:t xml:space="preserve"> Mah. 2038. Sokak No:15 06800 Çankaya / Ankara</w:t>
      </w:r>
      <w:r w:rsidR="003814C5">
        <w:rPr>
          <w:color w:val="000000" w:themeColor="text1"/>
          <w:sz w:val="22"/>
          <w:szCs w:val="22"/>
        </w:rPr>
        <w:t>, Türkiye</w:t>
      </w:r>
    </w:p>
    <w:p w14:paraId="081532E2" w14:textId="6E3E3E31"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c) Telefon numarası: </w:t>
      </w:r>
      <w:r w:rsidR="003814C5" w:rsidRPr="003814C5">
        <w:rPr>
          <w:color w:val="000000" w:themeColor="text1"/>
          <w:sz w:val="22"/>
          <w:szCs w:val="22"/>
        </w:rPr>
        <w:t>0 (312) 474 0274</w:t>
      </w:r>
    </w:p>
    <w:p w14:paraId="304DCBC3" w14:textId="56390670"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d) Faks numarası: </w:t>
      </w:r>
      <w:r w:rsidR="003814C5">
        <w:rPr>
          <w:color w:val="000000" w:themeColor="text1"/>
          <w:sz w:val="22"/>
          <w:szCs w:val="22"/>
        </w:rPr>
        <w:t>0</w:t>
      </w:r>
      <w:r w:rsidR="003814C5" w:rsidRPr="003814C5">
        <w:rPr>
          <w:color w:val="000000" w:themeColor="text1"/>
          <w:sz w:val="22"/>
          <w:szCs w:val="22"/>
        </w:rPr>
        <w:t xml:space="preserve"> (312) 474 0275</w:t>
      </w:r>
    </w:p>
    <w:p w14:paraId="338ED281" w14:textId="6348E775"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e) Elektronik posta adresi: </w:t>
      </w:r>
      <w:r w:rsidR="00702574">
        <w:rPr>
          <w:color w:val="000000" w:themeColor="text1"/>
          <w:sz w:val="22"/>
          <w:szCs w:val="22"/>
        </w:rPr>
        <w:t>info</w:t>
      </w:r>
      <w:r w:rsidR="003814C5">
        <w:rPr>
          <w:color w:val="000000" w:themeColor="text1"/>
          <w:sz w:val="22"/>
          <w:szCs w:val="22"/>
        </w:rPr>
        <w:t>@tureb.com.tr</w:t>
      </w:r>
    </w:p>
    <w:p w14:paraId="092E7077" w14:textId="4792EE09"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f) İlgili personelinin adı-soyadı/unvanı: </w:t>
      </w:r>
      <w:r w:rsidR="00EF7395">
        <w:rPr>
          <w:color w:val="000000" w:themeColor="text1"/>
          <w:sz w:val="22"/>
          <w:szCs w:val="22"/>
        </w:rPr>
        <w:t xml:space="preserve">Mesut KILIÇ </w:t>
      </w:r>
      <w:r w:rsidR="003814C5">
        <w:rPr>
          <w:color w:val="000000" w:themeColor="text1"/>
          <w:sz w:val="22"/>
          <w:szCs w:val="22"/>
        </w:rPr>
        <w:t>, Proje Koordinatörü</w:t>
      </w:r>
    </w:p>
    <w:p w14:paraId="0A78B63C" w14:textId="50EE820E" w:rsidR="00C2628B" w:rsidRPr="007E4E8E" w:rsidRDefault="00C2628B" w:rsidP="00F672F2">
      <w:pPr>
        <w:spacing w:before="60" w:after="120"/>
        <w:jc w:val="both"/>
        <w:rPr>
          <w:color w:val="000000" w:themeColor="text1"/>
          <w:sz w:val="22"/>
          <w:szCs w:val="22"/>
        </w:rPr>
      </w:pPr>
      <w:r w:rsidRPr="007E4E8E">
        <w:rPr>
          <w:color w:val="000000" w:themeColor="text1"/>
          <w:sz w:val="22"/>
          <w:szCs w:val="22"/>
        </w:rPr>
        <w:t>İstekliler, ihaleye ilişkin bilgileri yukarıdaki adres ve numaralardan, Sözleşme Makamının görevli personeliyle irtibat kurarak temin edebilirler.</w:t>
      </w:r>
    </w:p>
    <w:p w14:paraId="53F3C0D0" w14:textId="77777777"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t>Madde 2- İhale konusu işe ilişkin bilgiler</w:t>
      </w:r>
    </w:p>
    <w:p w14:paraId="4938BB10" w14:textId="77777777" w:rsidR="00C2628B" w:rsidRPr="007E4E8E" w:rsidRDefault="00C2628B" w:rsidP="00F672F2">
      <w:pPr>
        <w:spacing w:before="60" w:after="120"/>
        <w:jc w:val="both"/>
        <w:rPr>
          <w:color w:val="000000" w:themeColor="text1"/>
          <w:sz w:val="22"/>
          <w:szCs w:val="22"/>
        </w:rPr>
      </w:pPr>
      <w:r w:rsidRPr="007E4E8E">
        <w:rPr>
          <w:color w:val="000000" w:themeColor="text1"/>
          <w:sz w:val="22"/>
          <w:szCs w:val="22"/>
        </w:rPr>
        <w:t>İhale konusu işin;</w:t>
      </w:r>
    </w:p>
    <w:p w14:paraId="206D23F0" w14:textId="45320978"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a) Projenin Adı: </w:t>
      </w:r>
      <w:proofErr w:type="spellStart"/>
      <w:r w:rsidR="003814C5" w:rsidRPr="003814C5">
        <w:rPr>
          <w:color w:val="000000" w:themeColor="text1"/>
          <w:sz w:val="22"/>
          <w:szCs w:val="22"/>
        </w:rPr>
        <w:t>Winds</w:t>
      </w:r>
      <w:proofErr w:type="spellEnd"/>
      <w:r w:rsidR="003814C5" w:rsidRPr="003814C5">
        <w:rPr>
          <w:color w:val="000000" w:themeColor="text1"/>
          <w:sz w:val="22"/>
          <w:szCs w:val="22"/>
        </w:rPr>
        <w:t xml:space="preserve"> of </w:t>
      </w:r>
      <w:proofErr w:type="spellStart"/>
      <w:r w:rsidR="003814C5" w:rsidRPr="003814C5">
        <w:rPr>
          <w:color w:val="000000" w:themeColor="text1"/>
          <w:sz w:val="22"/>
          <w:szCs w:val="22"/>
        </w:rPr>
        <w:t>Change</w:t>
      </w:r>
      <w:proofErr w:type="spellEnd"/>
      <w:r w:rsidR="003814C5" w:rsidRPr="003814C5">
        <w:rPr>
          <w:color w:val="000000" w:themeColor="text1"/>
          <w:sz w:val="22"/>
          <w:szCs w:val="22"/>
        </w:rPr>
        <w:t xml:space="preserve">: </w:t>
      </w:r>
      <w:proofErr w:type="spellStart"/>
      <w:r w:rsidR="003814C5" w:rsidRPr="003814C5">
        <w:rPr>
          <w:color w:val="000000" w:themeColor="text1"/>
          <w:sz w:val="22"/>
          <w:szCs w:val="22"/>
        </w:rPr>
        <w:t>Empowering</w:t>
      </w:r>
      <w:proofErr w:type="spellEnd"/>
      <w:r w:rsidR="003814C5" w:rsidRPr="003814C5">
        <w:rPr>
          <w:color w:val="000000" w:themeColor="text1"/>
          <w:sz w:val="22"/>
          <w:szCs w:val="22"/>
        </w:rPr>
        <w:t xml:space="preserve"> </w:t>
      </w:r>
      <w:proofErr w:type="spellStart"/>
      <w:r w:rsidR="003814C5" w:rsidRPr="003814C5">
        <w:rPr>
          <w:color w:val="000000" w:themeColor="text1"/>
          <w:sz w:val="22"/>
          <w:szCs w:val="22"/>
        </w:rPr>
        <w:t>Stakeholders</w:t>
      </w:r>
      <w:proofErr w:type="spellEnd"/>
      <w:r w:rsidR="003814C5" w:rsidRPr="003814C5">
        <w:rPr>
          <w:color w:val="000000" w:themeColor="text1"/>
          <w:sz w:val="22"/>
          <w:szCs w:val="22"/>
        </w:rPr>
        <w:t xml:space="preserve"> </w:t>
      </w:r>
      <w:proofErr w:type="spellStart"/>
      <w:r w:rsidR="003814C5" w:rsidRPr="003814C5">
        <w:rPr>
          <w:color w:val="000000" w:themeColor="text1"/>
          <w:sz w:val="22"/>
          <w:szCs w:val="22"/>
        </w:rPr>
        <w:t>through</w:t>
      </w:r>
      <w:proofErr w:type="spellEnd"/>
      <w:r w:rsidR="003814C5" w:rsidRPr="003814C5">
        <w:rPr>
          <w:color w:val="000000" w:themeColor="text1"/>
          <w:sz w:val="22"/>
          <w:szCs w:val="22"/>
        </w:rPr>
        <w:t xml:space="preserve"> </w:t>
      </w:r>
      <w:proofErr w:type="spellStart"/>
      <w:r w:rsidR="003814C5" w:rsidRPr="003814C5">
        <w:rPr>
          <w:color w:val="000000" w:themeColor="text1"/>
          <w:sz w:val="22"/>
          <w:szCs w:val="22"/>
        </w:rPr>
        <w:t>Green</w:t>
      </w:r>
      <w:proofErr w:type="spellEnd"/>
      <w:r w:rsidR="003814C5" w:rsidRPr="003814C5">
        <w:rPr>
          <w:color w:val="000000" w:themeColor="text1"/>
          <w:sz w:val="22"/>
          <w:szCs w:val="22"/>
        </w:rPr>
        <w:t xml:space="preserve"> </w:t>
      </w:r>
      <w:proofErr w:type="spellStart"/>
      <w:r w:rsidR="003814C5" w:rsidRPr="003814C5">
        <w:rPr>
          <w:color w:val="000000" w:themeColor="text1"/>
          <w:sz w:val="22"/>
          <w:szCs w:val="22"/>
        </w:rPr>
        <w:t>Energy</w:t>
      </w:r>
      <w:proofErr w:type="spellEnd"/>
    </w:p>
    <w:p w14:paraId="160880D6" w14:textId="7467F1D4"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b) Sözleşme kodu: </w:t>
      </w:r>
      <w:r w:rsidR="003814C5" w:rsidRPr="003814C5">
        <w:rPr>
          <w:color w:val="000000" w:themeColor="text1"/>
          <w:sz w:val="22"/>
          <w:szCs w:val="22"/>
        </w:rPr>
        <w:t>IPA III/2023/450-707</w:t>
      </w:r>
    </w:p>
    <w:p w14:paraId="5F4352A1"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c) Fiziki Miktarı ve </w:t>
      </w:r>
      <w:proofErr w:type="spellStart"/>
      <w:r w:rsidRPr="007E4E8E">
        <w:rPr>
          <w:color w:val="000000" w:themeColor="text1"/>
          <w:sz w:val="22"/>
          <w:szCs w:val="22"/>
        </w:rPr>
        <w:t>türu</w:t>
      </w:r>
      <w:proofErr w:type="spellEnd"/>
      <w:r w:rsidRPr="007E4E8E">
        <w:rPr>
          <w:color w:val="000000" w:themeColor="text1"/>
          <w:sz w:val="22"/>
          <w:szCs w:val="22"/>
        </w:rPr>
        <w:t>̈: Hizmet Alımı İhalesi</w:t>
      </w:r>
    </w:p>
    <w:p w14:paraId="34C5CFDE" w14:textId="6EB4C476"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Hizmet alım ihalesi </w:t>
      </w:r>
      <w:r w:rsidR="003814C5">
        <w:rPr>
          <w:color w:val="000000" w:themeColor="text1"/>
          <w:sz w:val="22"/>
          <w:szCs w:val="22"/>
        </w:rPr>
        <w:t>tek</w:t>
      </w:r>
      <w:r w:rsidRPr="007E4E8E">
        <w:rPr>
          <w:color w:val="000000" w:themeColor="text1"/>
          <w:sz w:val="22"/>
          <w:szCs w:val="22"/>
        </w:rPr>
        <w:t xml:space="preserve"> lot şeklinde gerçekleştirilecektir.</w:t>
      </w:r>
    </w:p>
    <w:p w14:paraId="3C1569FD" w14:textId="5E5AF22E"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d) İşin/Teslimin Gerçekleştirileceği yer: </w:t>
      </w:r>
      <w:proofErr w:type="spellStart"/>
      <w:r w:rsidR="003814C5" w:rsidRPr="003814C5">
        <w:rPr>
          <w:color w:val="000000" w:themeColor="text1"/>
          <w:sz w:val="22"/>
          <w:szCs w:val="22"/>
        </w:rPr>
        <w:t>Mutlukent</w:t>
      </w:r>
      <w:proofErr w:type="spellEnd"/>
      <w:r w:rsidR="003814C5" w:rsidRPr="003814C5">
        <w:rPr>
          <w:color w:val="000000" w:themeColor="text1"/>
          <w:sz w:val="22"/>
          <w:szCs w:val="22"/>
        </w:rPr>
        <w:t xml:space="preserve"> Mah. 2038. Sokak No:15 06800 Çankaya / Ankara</w:t>
      </w:r>
      <w:r w:rsidR="003814C5">
        <w:rPr>
          <w:color w:val="000000" w:themeColor="text1"/>
          <w:sz w:val="22"/>
          <w:szCs w:val="22"/>
        </w:rPr>
        <w:t>, Türkiye</w:t>
      </w:r>
    </w:p>
    <w:p w14:paraId="1C8FF078" w14:textId="77777777"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t>Madde 3- İhaleye ilişkin bilgiler</w:t>
      </w:r>
    </w:p>
    <w:p w14:paraId="5908F21A" w14:textId="77777777" w:rsidR="00C2628B" w:rsidRPr="007E4E8E" w:rsidRDefault="00C2628B" w:rsidP="00F672F2">
      <w:pPr>
        <w:spacing w:before="60" w:after="120"/>
        <w:jc w:val="both"/>
        <w:rPr>
          <w:color w:val="000000" w:themeColor="text1"/>
          <w:sz w:val="22"/>
          <w:szCs w:val="22"/>
        </w:rPr>
      </w:pPr>
      <w:r w:rsidRPr="007E4E8E">
        <w:rPr>
          <w:color w:val="000000" w:themeColor="text1"/>
          <w:sz w:val="22"/>
          <w:szCs w:val="22"/>
        </w:rPr>
        <w:t>İhaleye ilişkin bilgiler;</w:t>
      </w:r>
    </w:p>
    <w:p w14:paraId="473CA65D"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a) İhale usulü: Açık İhale </w:t>
      </w:r>
      <w:proofErr w:type="spellStart"/>
      <w:r w:rsidRPr="007E4E8E">
        <w:rPr>
          <w:color w:val="000000" w:themeColor="text1"/>
          <w:sz w:val="22"/>
          <w:szCs w:val="22"/>
        </w:rPr>
        <w:t>Usulu</w:t>
      </w:r>
      <w:proofErr w:type="spellEnd"/>
      <w:r w:rsidRPr="007E4E8E">
        <w:rPr>
          <w:color w:val="000000" w:themeColor="text1"/>
          <w:sz w:val="22"/>
          <w:szCs w:val="22"/>
        </w:rPr>
        <w:t>̈</w:t>
      </w:r>
    </w:p>
    <w:p w14:paraId="563B27E0" w14:textId="77777777" w:rsidR="003814C5"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b) İhalenin yapılacağı adres: </w:t>
      </w:r>
      <w:proofErr w:type="spellStart"/>
      <w:r w:rsidR="003814C5" w:rsidRPr="003814C5">
        <w:rPr>
          <w:color w:val="000000" w:themeColor="text1"/>
          <w:sz w:val="22"/>
          <w:szCs w:val="22"/>
        </w:rPr>
        <w:t>Mutlukent</w:t>
      </w:r>
      <w:proofErr w:type="spellEnd"/>
      <w:r w:rsidR="003814C5" w:rsidRPr="003814C5">
        <w:rPr>
          <w:color w:val="000000" w:themeColor="text1"/>
          <w:sz w:val="22"/>
          <w:szCs w:val="22"/>
        </w:rPr>
        <w:t xml:space="preserve"> Mah. 2038. Sokak No:15 06800 Çankaya / Ankara</w:t>
      </w:r>
      <w:r w:rsidR="003814C5">
        <w:rPr>
          <w:color w:val="000000" w:themeColor="text1"/>
          <w:sz w:val="22"/>
          <w:szCs w:val="22"/>
        </w:rPr>
        <w:t>, Türkiye</w:t>
      </w:r>
    </w:p>
    <w:p w14:paraId="7B2D3A73" w14:textId="53BC2BCF" w:rsidR="00C2628B" w:rsidRPr="00EF7395" w:rsidRDefault="00C2628B" w:rsidP="00F672F2">
      <w:pPr>
        <w:spacing w:before="60" w:after="120"/>
        <w:ind w:firstLine="720"/>
        <w:jc w:val="both"/>
        <w:rPr>
          <w:b/>
          <w:bCs/>
          <w:color w:val="000000" w:themeColor="text1"/>
          <w:sz w:val="22"/>
          <w:szCs w:val="22"/>
        </w:rPr>
      </w:pPr>
      <w:r w:rsidRPr="00EF7395">
        <w:rPr>
          <w:b/>
          <w:bCs/>
          <w:color w:val="000000" w:themeColor="text1"/>
          <w:sz w:val="22"/>
          <w:szCs w:val="22"/>
        </w:rPr>
        <w:t>c) İhale tarihi:</w:t>
      </w:r>
      <w:r w:rsidR="00EF7395" w:rsidRPr="00EF7395">
        <w:rPr>
          <w:b/>
          <w:bCs/>
          <w:color w:val="000000" w:themeColor="text1"/>
          <w:sz w:val="22"/>
          <w:szCs w:val="22"/>
        </w:rPr>
        <w:t>15.08.2024</w:t>
      </w:r>
    </w:p>
    <w:p w14:paraId="541BD2B8" w14:textId="238C9D0D" w:rsidR="00C2628B" w:rsidRPr="00EF7395" w:rsidRDefault="00C2628B" w:rsidP="00F672F2">
      <w:pPr>
        <w:spacing w:before="60" w:after="120"/>
        <w:ind w:firstLine="720"/>
        <w:jc w:val="both"/>
        <w:rPr>
          <w:b/>
          <w:bCs/>
          <w:color w:val="000000" w:themeColor="text1"/>
          <w:sz w:val="22"/>
          <w:szCs w:val="22"/>
        </w:rPr>
      </w:pPr>
      <w:r w:rsidRPr="00EF7395">
        <w:rPr>
          <w:b/>
          <w:bCs/>
          <w:color w:val="000000" w:themeColor="text1"/>
          <w:sz w:val="22"/>
          <w:szCs w:val="22"/>
        </w:rPr>
        <w:t>d) İhale saati:</w:t>
      </w:r>
      <w:r w:rsidR="00EF7395" w:rsidRPr="00EF7395">
        <w:rPr>
          <w:b/>
          <w:bCs/>
          <w:color w:val="000000" w:themeColor="text1"/>
          <w:sz w:val="22"/>
          <w:szCs w:val="22"/>
        </w:rPr>
        <w:t xml:space="preserve"> 1</w:t>
      </w:r>
      <w:r w:rsidR="00A909CF">
        <w:rPr>
          <w:b/>
          <w:bCs/>
          <w:color w:val="000000" w:themeColor="text1"/>
          <w:sz w:val="22"/>
          <w:szCs w:val="22"/>
        </w:rPr>
        <w:t>4:00</w:t>
      </w:r>
    </w:p>
    <w:p w14:paraId="0C9873AD" w14:textId="7F70D14E" w:rsidR="00B02712" w:rsidRPr="007E4E8E" w:rsidRDefault="00C2628B" w:rsidP="00F672F2">
      <w:pPr>
        <w:spacing w:before="60" w:after="120"/>
        <w:jc w:val="both"/>
        <w:rPr>
          <w:b/>
          <w:color w:val="000000" w:themeColor="text1"/>
          <w:sz w:val="22"/>
          <w:szCs w:val="22"/>
        </w:rPr>
      </w:pPr>
      <w:r w:rsidRPr="007E4E8E">
        <w:rPr>
          <w:b/>
          <w:color w:val="000000" w:themeColor="text1"/>
          <w:sz w:val="22"/>
          <w:szCs w:val="22"/>
        </w:rPr>
        <w:lastRenderedPageBreak/>
        <w:t xml:space="preserve">Madde 4- İhale dosyasının </w:t>
      </w:r>
      <w:proofErr w:type="spellStart"/>
      <w:r w:rsidRPr="007E4E8E">
        <w:rPr>
          <w:b/>
          <w:color w:val="000000" w:themeColor="text1"/>
          <w:sz w:val="22"/>
          <w:szCs w:val="22"/>
        </w:rPr>
        <w:t>görülmesi</w:t>
      </w:r>
      <w:proofErr w:type="spellEnd"/>
      <w:r w:rsidRPr="007E4E8E">
        <w:rPr>
          <w:b/>
          <w:color w:val="000000" w:themeColor="text1"/>
          <w:sz w:val="22"/>
          <w:szCs w:val="22"/>
        </w:rPr>
        <w:t xml:space="preserve"> ve temini</w:t>
      </w:r>
    </w:p>
    <w:p w14:paraId="60D23E55" w14:textId="1957C57F"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a)</w:t>
      </w:r>
      <w:r w:rsidR="00F672F2">
        <w:rPr>
          <w:color w:val="000000" w:themeColor="text1"/>
          <w:sz w:val="22"/>
          <w:szCs w:val="22"/>
        </w:rPr>
        <w:t xml:space="preserve"> </w:t>
      </w:r>
      <w:r w:rsidRPr="007E4E8E">
        <w:rPr>
          <w:color w:val="000000" w:themeColor="text1"/>
          <w:sz w:val="22"/>
          <w:szCs w:val="22"/>
        </w:rPr>
        <w:t xml:space="preserve">İhale dosyası </w:t>
      </w:r>
      <w:r w:rsidRPr="007E4E8E">
        <w:rPr>
          <w:b/>
          <w:color w:val="000000" w:themeColor="text1"/>
          <w:sz w:val="22"/>
          <w:szCs w:val="22"/>
        </w:rPr>
        <w:t xml:space="preserve">Sözleşme </w:t>
      </w:r>
      <w:proofErr w:type="spellStart"/>
      <w:r w:rsidRPr="007E4E8E">
        <w:rPr>
          <w:b/>
          <w:color w:val="000000" w:themeColor="text1"/>
          <w:sz w:val="22"/>
          <w:szCs w:val="22"/>
        </w:rPr>
        <w:t>Makamı</w:t>
      </w:r>
      <w:r w:rsidRPr="007E4E8E">
        <w:rPr>
          <w:color w:val="000000" w:themeColor="text1"/>
          <w:sz w:val="22"/>
          <w:szCs w:val="22"/>
        </w:rPr>
        <w:t>’nın</w:t>
      </w:r>
      <w:proofErr w:type="spellEnd"/>
      <w:r w:rsidRPr="007E4E8E">
        <w:rPr>
          <w:color w:val="000000" w:themeColor="text1"/>
          <w:sz w:val="22"/>
          <w:szCs w:val="22"/>
        </w:rPr>
        <w:t xml:space="preserve"> yukarıda belirtilen adresinde</w:t>
      </w:r>
      <w:r w:rsidR="00CE10AA">
        <w:rPr>
          <w:color w:val="000000" w:themeColor="text1"/>
          <w:sz w:val="22"/>
          <w:szCs w:val="22"/>
        </w:rPr>
        <w:t>n</w:t>
      </w:r>
      <w:r w:rsidRPr="007E4E8E">
        <w:rPr>
          <w:color w:val="000000" w:themeColor="text1"/>
          <w:sz w:val="22"/>
          <w:szCs w:val="22"/>
        </w:rPr>
        <w:t xml:space="preserve"> bedelsiz olarak </w:t>
      </w:r>
      <w:r w:rsidR="00CE10AA">
        <w:rPr>
          <w:color w:val="000000" w:themeColor="text1"/>
          <w:sz w:val="22"/>
          <w:szCs w:val="22"/>
        </w:rPr>
        <w:t xml:space="preserve">alınabilir </w:t>
      </w:r>
      <w:r w:rsidR="00BF62C5">
        <w:rPr>
          <w:color w:val="000000" w:themeColor="text1"/>
          <w:sz w:val="22"/>
          <w:szCs w:val="22"/>
        </w:rPr>
        <w:t xml:space="preserve">veya </w:t>
      </w:r>
      <w:r w:rsidR="00BF62C5" w:rsidRPr="009E62FA">
        <w:rPr>
          <w:color w:val="000000" w:themeColor="text1"/>
          <w:sz w:val="22"/>
          <w:szCs w:val="22"/>
        </w:rPr>
        <w:t>www.tureb.com.tr</w:t>
      </w:r>
      <w:r w:rsidR="00BF62C5">
        <w:rPr>
          <w:color w:val="000000" w:themeColor="text1"/>
          <w:sz w:val="22"/>
          <w:szCs w:val="22"/>
        </w:rPr>
        <w:t xml:space="preserve"> adresinden dijital kopyasına ulaşılabilir. </w:t>
      </w:r>
    </w:p>
    <w:p w14:paraId="4136F1FF" w14:textId="3B67856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b) İstekli ihale dosyasını bedelsiz imza karşılığı teslim almakla, ihale dosyasını oluşturan belgelerde yer alan koşul ve kuralları kabul etmiş sayılır.</w:t>
      </w:r>
    </w:p>
    <w:p w14:paraId="2997B96B" w14:textId="59AF90B3"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c) İhale dosyasını oluşturan belgelerin </w:t>
      </w:r>
      <w:proofErr w:type="spellStart"/>
      <w:r w:rsidRPr="007E4E8E">
        <w:rPr>
          <w:color w:val="000000" w:themeColor="text1"/>
          <w:sz w:val="22"/>
          <w:szCs w:val="22"/>
        </w:rPr>
        <w:t>Türkçe</w:t>
      </w:r>
      <w:proofErr w:type="spellEnd"/>
      <w:r w:rsidRPr="007E4E8E">
        <w:rPr>
          <w:color w:val="000000" w:themeColor="text1"/>
          <w:sz w:val="22"/>
          <w:szCs w:val="22"/>
        </w:rPr>
        <w:t xml:space="preserve"> yanında başka dillerde de hazırlanıp isteklilere sunulması halinde, ihale dosyasının anlaşılmasında, yorumlanmasında ve Sözleşme Makamı ile istekliler arasında oluşacak anlaşmazlıkların </w:t>
      </w:r>
      <w:proofErr w:type="spellStart"/>
      <w:r w:rsidRPr="007E4E8E">
        <w:rPr>
          <w:color w:val="000000" w:themeColor="text1"/>
          <w:sz w:val="22"/>
          <w:szCs w:val="22"/>
        </w:rPr>
        <w:t>çözümünde</w:t>
      </w:r>
      <w:proofErr w:type="spellEnd"/>
      <w:r w:rsidRPr="007E4E8E">
        <w:rPr>
          <w:color w:val="000000" w:themeColor="text1"/>
          <w:sz w:val="22"/>
          <w:szCs w:val="22"/>
        </w:rPr>
        <w:t xml:space="preserve"> </w:t>
      </w:r>
      <w:proofErr w:type="spellStart"/>
      <w:r w:rsidRPr="007E4E8E">
        <w:rPr>
          <w:color w:val="000000" w:themeColor="text1"/>
          <w:sz w:val="22"/>
          <w:szCs w:val="22"/>
        </w:rPr>
        <w:t>Türkçe</w:t>
      </w:r>
      <w:proofErr w:type="spellEnd"/>
      <w:r w:rsidRPr="007E4E8E">
        <w:rPr>
          <w:color w:val="000000" w:themeColor="text1"/>
          <w:sz w:val="22"/>
          <w:szCs w:val="22"/>
        </w:rPr>
        <w:t xml:space="preserve"> metin esas alınacaktır.</w:t>
      </w:r>
    </w:p>
    <w:p w14:paraId="3CB0FD30" w14:textId="77777777"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t>Madde 5- Tekliflerin sunulacağı yer, son teklif verme tarih ve saati</w:t>
      </w:r>
    </w:p>
    <w:p w14:paraId="6CEDE091" w14:textId="77777777" w:rsidR="00C2628B" w:rsidRPr="007E4E8E" w:rsidRDefault="00C2628B" w:rsidP="00F672F2">
      <w:pPr>
        <w:spacing w:before="60" w:after="120"/>
        <w:jc w:val="both"/>
        <w:rPr>
          <w:color w:val="000000" w:themeColor="text1"/>
          <w:sz w:val="22"/>
          <w:szCs w:val="22"/>
        </w:rPr>
      </w:pPr>
      <w:r w:rsidRPr="007E4E8E">
        <w:rPr>
          <w:color w:val="000000" w:themeColor="text1"/>
          <w:sz w:val="22"/>
          <w:szCs w:val="22"/>
        </w:rPr>
        <w:t>Teklifler aşağıda belirtilen adrese elden veya posta yoluyla teslim edilebilir:</w:t>
      </w:r>
    </w:p>
    <w:p w14:paraId="062E0B3A" w14:textId="77777777" w:rsidR="00F672F2"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a) Tekliflerin sunulacağı yer: </w:t>
      </w:r>
      <w:proofErr w:type="spellStart"/>
      <w:r w:rsidR="00B02712" w:rsidRPr="003814C5">
        <w:rPr>
          <w:color w:val="000000" w:themeColor="text1"/>
          <w:sz w:val="22"/>
          <w:szCs w:val="22"/>
        </w:rPr>
        <w:t>Mutlukent</w:t>
      </w:r>
      <w:proofErr w:type="spellEnd"/>
      <w:r w:rsidR="00B02712" w:rsidRPr="003814C5">
        <w:rPr>
          <w:color w:val="000000" w:themeColor="text1"/>
          <w:sz w:val="22"/>
          <w:szCs w:val="22"/>
        </w:rPr>
        <w:t xml:space="preserve"> Mah. 2038. Sokak No:15 06800 Çankaya / Ankara</w:t>
      </w:r>
      <w:r w:rsidR="00B02712">
        <w:rPr>
          <w:color w:val="000000" w:themeColor="text1"/>
          <w:sz w:val="22"/>
          <w:szCs w:val="22"/>
        </w:rPr>
        <w:t>, Türkiye</w:t>
      </w:r>
    </w:p>
    <w:p w14:paraId="63A3FA73" w14:textId="0E283F84" w:rsidR="00C2628B" w:rsidRPr="00EF7395" w:rsidRDefault="00C2628B" w:rsidP="00F672F2">
      <w:pPr>
        <w:spacing w:before="60" w:after="120"/>
        <w:ind w:firstLine="720"/>
        <w:jc w:val="both"/>
        <w:rPr>
          <w:b/>
          <w:bCs/>
          <w:color w:val="000000" w:themeColor="text1"/>
          <w:sz w:val="22"/>
          <w:szCs w:val="22"/>
        </w:rPr>
      </w:pPr>
      <w:r w:rsidRPr="00EF7395">
        <w:rPr>
          <w:b/>
          <w:bCs/>
          <w:color w:val="000000" w:themeColor="text1"/>
          <w:sz w:val="22"/>
          <w:szCs w:val="22"/>
        </w:rPr>
        <w:t xml:space="preserve">b) Son teklif verme tarihi (İhale tarihi): </w:t>
      </w:r>
      <w:r w:rsidR="00EF7395" w:rsidRPr="00EF7395">
        <w:rPr>
          <w:b/>
          <w:bCs/>
          <w:color w:val="000000" w:themeColor="text1"/>
          <w:sz w:val="22"/>
          <w:szCs w:val="22"/>
        </w:rPr>
        <w:t>14.08.2024</w:t>
      </w:r>
    </w:p>
    <w:p w14:paraId="24CBF39B" w14:textId="7998D7C1" w:rsidR="00C2628B" w:rsidRPr="00EF7395" w:rsidRDefault="00C2628B" w:rsidP="00F672F2">
      <w:pPr>
        <w:spacing w:before="60" w:after="120"/>
        <w:ind w:firstLine="720"/>
        <w:jc w:val="both"/>
        <w:rPr>
          <w:b/>
          <w:bCs/>
          <w:color w:val="000000" w:themeColor="text1"/>
          <w:sz w:val="22"/>
          <w:szCs w:val="22"/>
        </w:rPr>
      </w:pPr>
      <w:r w:rsidRPr="00EF7395">
        <w:rPr>
          <w:b/>
          <w:bCs/>
          <w:color w:val="000000" w:themeColor="text1"/>
          <w:sz w:val="22"/>
          <w:szCs w:val="22"/>
        </w:rPr>
        <w:t>c) Son teklif verme saati (İhale saati):</w:t>
      </w:r>
      <w:r w:rsidR="00EF7395" w:rsidRPr="00EF7395">
        <w:rPr>
          <w:b/>
          <w:bCs/>
          <w:color w:val="000000" w:themeColor="text1"/>
          <w:sz w:val="22"/>
          <w:szCs w:val="22"/>
        </w:rPr>
        <w:t xml:space="preserve"> 17.00</w:t>
      </w:r>
    </w:p>
    <w:p w14:paraId="3F4D5561"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d) Teklifler ihale (son teklif verme) tarih ve saatine kadar yukarıda belirtilen yere verilebileceği gibi, </w:t>
      </w:r>
      <w:r w:rsidRPr="00702574">
        <w:rPr>
          <w:color w:val="000000" w:themeColor="text1"/>
          <w:sz w:val="22"/>
          <w:szCs w:val="22"/>
        </w:rPr>
        <w:t xml:space="preserve">iadeli </w:t>
      </w:r>
      <w:proofErr w:type="spellStart"/>
      <w:r w:rsidRPr="00702574">
        <w:rPr>
          <w:color w:val="000000" w:themeColor="text1"/>
          <w:sz w:val="22"/>
          <w:szCs w:val="22"/>
        </w:rPr>
        <w:t>taahhütlu</w:t>
      </w:r>
      <w:proofErr w:type="spellEnd"/>
      <w:r w:rsidRPr="00702574">
        <w:rPr>
          <w:color w:val="000000" w:themeColor="text1"/>
          <w:sz w:val="22"/>
          <w:szCs w:val="22"/>
        </w:rPr>
        <w:t>̈ posta</w:t>
      </w:r>
      <w:r w:rsidRPr="007E4E8E">
        <w:rPr>
          <w:color w:val="000000" w:themeColor="text1"/>
          <w:sz w:val="22"/>
          <w:szCs w:val="22"/>
        </w:rPr>
        <w:t xml:space="preserve"> veya kargo veya kurye vasıtasıyla da gönderilebilir. İhale (son teklif verme) saatine kadar </w:t>
      </w:r>
      <w:r w:rsidRPr="007E4E8E">
        <w:rPr>
          <w:b/>
          <w:color w:val="000000" w:themeColor="text1"/>
          <w:sz w:val="22"/>
          <w:szCs w:val="22"/>
        </w:rPr>
        <w:t xml:space="preserve">Sözleşme </w:t>
      </w:r>
      <w:proofErr w:type="spellStart"/>
      <w:r w:rsidRPr="007E4E8E">
        <w:rPr>
          <w:b/>
          <w:color w:val="000000" w:themeColor="text1"/>
          <w:sz w:val="22"/>
          <w:szCs w:val="22"/>
        </w:rPr>
        <w:t>Makamı’</w:t>
      </w:r>
      <w:r w:rsidRPr="007E4E8E">
        <w:rPr>
          <w:color w:val="000000" w:themeColor="text1"/>
          <w:sz w:val="22"/>
          <w:szCs w:val="22"/>
        </w:rPr>
        <w:t>na</w:t>
      </w:r>
      <w:proofErr w:type="spellEnd"/>
      <w:r w:rsidRPr="007E4E8E">
        <w:rPr>
          <w:color w:val="000000" w:themeColor="text1"/>
          <w:sz w:val="22"/>
          <w:szCs w:val="22"/>
        </w:rPr>
        <w:t xml:space="preserve"> ulaşmayan teklifler değerlendirmeye alınmayacaktır. Postada yaşanan gecikmelerden Sözleşme Makamı sorumlu tutulamaz.</w:t>
      </w:r>
    </w:p>
    <w:p w14:paraId="14D13C70"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e) Sözleşme Makamına verilen veya ulaşan teklifler, zeyilname düzenlenmesi hali hariç, herhangi bir sebeple geri alınamaz.</w:t>
      </w:r>
    </w:p>
    <w:p w14:paraId="6C4393BA" w14:textId="74C751AD"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f) İhale için tespit olunan tarihin tatil </w:t>
      </w:r>
      <w:proofErr w:type="spellStart"/>
      <w:r w:rsidRPr="007E4E8E">
        <w:rPr>
          <w:color w:val="000000" w:themeColor="text1"/>
          <w:sz w:val="22"/>
          <w:szCs w:val="22"/>
        </w:rPr>
        <w:t>gününe</w:t>
      </w:r>
      <w:proofErr w:type="spellEnd"/>
      <w:r w:rsidRPr="007E4E8E">
        <w:rPr>
          <w:color w:val="000000" w:themeColor="text1"/>
          <w:sz w:val="22"/>
          <w:szCs w:val="22"/>
        </w:rPr>
        <w:t xml:space="preserve"> rastlaması halinde ihale, takip eden ilk iş gününde yukarıda belirtilen saatte aynı yerde yapılır ve bu saate kadar verilen teklifler kabul edilir. Çalışma saatlerinin sonradan değişmesi halinde de ihale yukarıda belirtilen saatte yapılır. Saat ayarlarında, </w:t>
      </w:r>
      <w:proofErr w:type="spellStart"/>
      <w:r w:rsidRPr="007E4E8E">
        <w:rPr>
          <w:color w:val="000000" w:themeColor="text1"/>
          <w:sz w:val="22"/>
          <w:szCs w:val="22"/>
        </w:rPr>
        <w:t>Türkiye</w:t>
      </w:r>
      <w:proofErr w:type="spellEnd"/>
      <w:r w:rsidRPr="007E4E8E">
        <w:rPr>
          <w:color w:val="000000" w:themeColor="text1"/>
          <w:sz w:val="22"/>
          <w:szCs w:val="22"/>
        </w:rPr>
        <w:t xml:space="preserve"> Radyo Televizyon Kurumu (TRT)’</w:t>
      </w:r>
      <w:proofErr w:type="spellStart"/>
      <w:r w:rsidRPr="007E4E8E">
        <w:rPr>
          <w:color w:val="000000" w:themeColor="text1"/>
          <w:sz w:val="22"/>
          <w:szCs w:val="22"/>
        </w:rPr>
        <w:t>nun</w:t>
      </w:r>
      <w:proofErr w:type="spellEnd"/>
      <w:r w:rsidRPr="007E4E8E">
        <w:rPr>
          <w:color w:val="000000" w:themeColor="text1"/>
          <w:sz w:val="22"/>
          <w:szCs w:val="22"/>
        </w:rPr>
        <w:t xml:space="preserve"> ulusal saat ayarı esas alınır.</w:t>
      </w:r>
    </w:p>
    <w:p w14:paraId="77873B4E" w14:textId="77777777"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t>Madde 6- İhale dosyasının kapsamı</w:t>
      </w:r>
    </w:p>
    <w:p w14:paraId="51F5C2E1" w14:textId="6F809B5E" w:rsidR="00C2628B" w:rsidRPr="007E4E8E" w:rsidRDefault="00C2628B" w:rsidP="001717C9">
      <w:pPr>
        <w:spacing w:before="60" w:after="120"/>
        <w:ind w:firstLine="720"/>
        <w:jc w:val="both"/>
        <w:rPr>
          <w:color w:val="000000" w:themeColor="text1"/>
          <w:sz w:val="22"/>
          <w:szCs w:val="22"/>
        </w:rPr>
      </w:pPr>
      <w:r w:rsidRPr="007E4E8E">
        <w:rPr>
          <w:color w:val="000000" w:themeColor="text1"/>
          <w:sz w:val="22"/>
          <w:szCs w:val="22"/>
        </w:rPr>
        <w:t>İhale dosyası aşağıdaki belgelerden oluşmaktadır:</w:t>
      </w:r>
    </w:p>
    <w:p w14:paraId="5C421218" w14:textId="1FF1BB9B" w:rsidR="00C2628B" w:rsidRPr="00EF7395" w:rsidRDefault="002F29CE" w:rsidP="00F672F2">
      <w:pPr>
        <w:spacing w:before="60" w:after="120"/>
        <w:ind w:firstLine="720"/>
        <w:jc w:val="both"/>
        <w:rPr>
          <w:b/>
          <w:bCs/>
          <w:color w:val="000000" w:themeColor="text1"/>
          <w:sz w:val="22"/>
          <w:szCs w:val="22"/>
        </w:rPr>
      </w:pPr>
      <w:r w:rsidRPr="00EF7395">
        <w:rPr>
          <w:b/>
          <w:bCs/>
          <w:color w:val="000000" w:themeColor="text1"/>
          <w:sz w:val="22"/>
          <w:szCs w:val="22"/>
        </w:rPr>
        <w:t>a</w:t>
      </w:r>
      <w:r w:rsidR="00C2628B" w:rsidRPr="00EF7395">
        <w:rPr>
          <w:b/>
          <w:bCs/>
          <w:color w:val="000000" w:themeColor="text1"/>
          <w:sz w:val="22"/>
          <w:szCs w:val="22"/>
        </w:rPr>
        <w:t>) Teklif Dosyası (Sözleşme Taslağı, Teknik Şartname, Teklif Sunma</w:t>
      </w:r>
      <w:r w:rsidR="00B02712" w:rsidRPr="00EF7395">
        <w:rPr>
          <w:b/>
          <w:bCs/>
          <w:color w:val="000000" w:themeColor="text1"/>
          <w:sz w:val="22"/>
          <w:szCs w:val="22"/>
        </w:rPr>
        <w:t xml:space="preserve"> </w:t>
      </w:r>
      <w:r w:rsidR="00C2628B" w:rsidRPr="00EF7395">
        <w:rPr>
          <w:b/>
          <w:bCs/>
          <w:color w:val="000000" w:themeColor="text1"/>
          <w:sz w:val="22"/>
          <w:szCs w:val="22"/>
        </w:rPr>
        <w:t>Formları, ve ilgili satı</w:t>
      </w:r>
      <w:r w:rsidR="00661684" w:rsidRPr="00EF7395">
        <w:rPr>
          <w:b/>
          <w:bCs/>
          <w:color w:val="000000" w:themeColor="text1"/>
          <w:sz w:val="22"/>
          <w:szCs w:val="22"/>
        </w:rPr>
        <w:t>n</w:t>
      </w:r>
      <w:r w:rsidR="00C2628B" w:rsidRPr="00EF7395">
        <w:rPr>
          <w:b/>
          <w:bCs/>
          <w:color w:val="000000" w:themeColor="text1"/>
          <w:sz w:val="22"/>
          <w:szCs w:val="22"/>
        </w:rPr>
        <w:t xml:space="preserve"> almaya mahsus diğer belgeler)</w:t>
      </w:r>
    </w:p>
    <w:p w14:paraId="6DBD132F" w14:textId="61ECA6E4" w:rsidR="00C2628B" w:rsidRPr="007E4E8E" w:rsidRDefault="00C2628B" w:rsidP="002F29CE">
      <w:pPr>
        <w:spacing w:before="60" w:after="120"/>
        <w:jc w:val="both"/>
        <w:rPr>
          <w:color w:val="000000" w:themeColor="text1"/>
          <w:sz w:val="22"/>
          <w:szCs w:val="22"/>
        </w:rPr>
      </w:pPr>
      <w:r w:rsidRPr="007E4E8E">
        <w:rPr>
          <w:color w:val="000000" w:themeColor="text1"/>
          <w:sz w:val="22"/>
          <w:szCs w:val="22"/>
        </w:rPr>
        <w:t xml:space="preserve"> Ayrıca Genel Koşulların veya bu talimatların ilgili hükümleri gereğince, Sözleşme Makamının çıkaracağı zeyilnameler ile isteklilerin yazılı talebi </w:t>
      </w:r>
      <w:proofErr w:type="spellStart"/>
      <w:r w:rsidRPr="007E4E8E">
        <w:rPr>
          <w:color w:val="000000" w:themeColor="text1"/>
          <w:sz w:val="22"/>
          <w:szCs w:val="22"/>
        </w:rPr>
        <w:t>üzerine</w:t>
      </w:r>
      <w:proofErr w:type="spellEnd"/>
      <w:r w:rsidRPr="007E4E8E">
        <w:rPr>
          <w:color w:val="000000" w:themeColor="text1"/>
          <w:sz w:val="22"/>
          <w:szCs w:val="22"/>
        </w:rPr>
        <w:t xml:space="preserve"> Sözleşme Makamı tarafından yapılan yazılı açıklamalar, ihale dosyasının bağlayıcı bir parçasını teşkil eder.</w:t>
      </w:r>
    </w:p>
    <w:p w14:paraId="566E5721" w14:textId="2A71674D" w:rsidR="00C2628B" w:rsidRDefault="00C2628B" w:rsidP="002F29CE">
      <w:pPr>
        <w:spacing w:before="60" w:after="120"/>
        <w:jc w:val="both"/>
        <w:rPr>
          <w:color w:val="000000" w:themeColor="text1"/>
          <w:sz w:val="22"/>
          <w:szCs w:val="22"/>
        </w:rPr>
      </w:pPr>
      <w:r w:rsidRPr="007E4E8E">
        <w:rPr>
          <w:color w:val="000000" w:themeColor="text1"/>
          <w:sz w:val="22"/>
          <w:szCs w:val="22"/>
        </w:rPr>
        <w:t xml:space="preserve">İsteklinin yukarıda belirtilen </w:t>
      </w:r>
      <w:proofErr w:type="spellStart"/>
      <w:r w:rsidRPr="007E4E8E">
        <w:rPr>
          <w:color w:val="000000" w:themeColor="text1"/>
          <w:sz w:val="22"/>
          <w:szCs w:val="22"/>
        </w:rPr>
        <w:t>dokümanların</w:t>
      </w:r>
      <w:proofErr w:type="spellEnd"/>
      <w:r w:rsidRPr="007E4E8E">
        <w:rPr>
          <w:color w:val="000000" w:themeColor="text1"/>
          <w:sz w:val="22"/>
          <w:szCs w:val="22"/>
        </w:rPr>
        <w:t xml:space="preserve"> </w:t>
      </w:r>
      <w:proofErr w:type="spellStart"/>
      <w:r w:rsidRPr="007E4E8E">
        <w:rPr>
          <w:color w:val="000000" w:themeColor="text1"/>
          <w:sz w:val="22"/>
          <w:szCs w:val="22"/>
        </w:rPr>
        <w:t>tümünün</w:t>
      </w:r>
      <w:proofErr w:type="spellEnd"/>
      <w:r w:rsidRPr="007E4E8E">
        <w:rPr>
          <w:color w:val="000000" w:themeColor="text1"/>
          <w:sz w:val="22"/>
          <w:szCs w:val="22"/>
        </w:rPr>
        <w:t xml:space="preserve"> içeriğini dikkatli bir şekilde incelemesi gerekir. Teklifin verilmesine ilişkin şartları yerine getirememesi halinde ortaya çıkacak sorumluluk teklif verene ait olacaktır. İhale dosyasında </w:t>
      </w:r>
      <w:proofErr w:type="spellStart"/>
      <w:r w:rsidRPr="007E4E8E">
        <w:rPr>
          <w:color w:val="000000" w:themeColor="text1"/>
          <w:sz w:val="22"/>
          <w:szCs w:val="22"/>
        </w:rPr>
        <w:t>öngörülen</w:t>
      </w:r>
      <w:proofErr w:type="spellEnd"/>
      <w:r w:rsidRPr="007E4E8E">
        <w:rPr>
          <w:color w:val="000000" w:themeColor="text1"/>
          <w:sz w:val="22"/>
          <w:szCs w:val="22"/>
        </w:rPr>
        <w:t xml:space="preserve"> ve tarif edilen usule uygun olmayan teklifler değerlendirmeye alınmaz</w:t>
      </w:r>
      <w:r w:rsidR="00F672F2">
        <w:rPr>
          <w:color w:val="000000" w:themeColor="text1"/>
          <w:sz w:val="22"/>
          <w:szCs w:val="22"/>
        </w:rPr>
        <w:t>.</w:t>
      </w:r>
    </w:p>
    <w:p w14:paraId="22252177" w14:textId="77777777" w:rsidR="00EF7395" w:rsidRDefault="00EF7395" w:rsidP="002F29CE">
      <w:pPr>
        <w:spacing w:before="60" w:after="120"/>
        <w:jc w:val="both"/>
        <w:rPr>
          <w:color w:val="000000" w:themeColor="text1"/>
          <w:sz w:val="22"/>
          <w:szCs w:val="22"/>
        </w:rPr>
      </w:pPr>
    </w:p>
    <w:p w14:paraId="568B700F" w14:textId="77777777" w:rsidR="00EF7395" w:rsidRPr="007E4E8E" w:rsidRDefault="00EF7395" w:rsidP="002F29CE">
      <w:pPr>
        <w:spacing w:before="60" w:after="120"/>
        <w:jc w:val="both"/>
        <w:rPr>
          <w:color w:val="000000" w:themeColor="text1"/>
          <w:sz w:val="22"/>
          <w:szCs w:val="22"/>
        </w:rPr>
      </w:pPr>
    </w:p>
    <w:p w14:paraId="62117FA0" w14:textId="77777777"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lastRenderedPageBreak/>
        <w:t>Madde 7- İhaleye katılabilmek için gereken belgeler</w:t>
      </w:r>
    </w:p>
    <w:p w14:paraId="545A19E1" w14:textId="77777777" w:rsidR="00C2628B" w:rsidRPr="007E4E8E" w:rsidRDefault="00C2628B" w:rsidP="00F672F2">
      <w:pPr>
        <w:spacing w:before="60" w:after="120"/>
        <w:ind w:firstLine="720"/>
        <w:jc w:val="both"/>
        <w:rPr>
          <w:color w:val="000000" w:themeColor="text1"/>
          <w:sz w:val="22"/>
          <w:szCs w:val="22"/>
        </w:rPr>
      </w:pPr>
      <w:bookmarkStart w:id="1" w:name="_Hlk172192293"/>
      <w:r w:rsidRPr="007E4E8E">
        <w:rPr>
          <w:color w:val="000000" w:themeColor="text1"/>
          <w:sz w:val="22"/>
          <w:szCs w:val="22"/>
        </w:rPr>
        <w:t>İsteklilerin ihaleye katılabilmeleri için aşağıda sayılan belgeleri teklifleri kapsamında sunmaları gerekir:</w:t>
      </w:r>
    </w:p>
    <w:p w14:paraId="1F9FB724" w14:textId="77777777" w:rsidR="00C2628B" w:rsidRPr="00EF7395" w:rsidRDefault="00C2628B" w:rsidP="00F672F2">
      <w:pPr>
        <w:spacing w:before="60" w:after="120"/>
        <w:ind w:firstLine="720"/>
        <w:jc w:val="both"/>
        <w:rPr>
          <w:b/>
          <w:bCs/>
          <w:color w:val="000000" w:themeColor="text1"/>
          <w:sz w:val="22"/>
          <w:szCs w:val="22"/>
        </w:rPr>
      </w:pPr>
      <w:r w:rsidRPr="00EF7395">
        <w:rPr>
          <w:b/>
          <w:bCs/>
          <w:color w:val="000000" w:themeColor="text1"/>
          <w:sz w:val="22"/>
          <w:szCs w:val="22"/>
        </w:rPr>
        <w:t>a) Tebligat için adres beyanı ve ayrıca irtibat için telefon ve varsa faks numarası ile elektronik posta adresi,</w:t>
      </w:r>
    </w:p>
    <w:p w14:paraId="4D4190DB" w14:textId="77777777" w:rsidR="00C2628B" w:rsidRPr="00EF7395" w:rsidRDefault="00C2628B" w:rsidP="00F672F2">
      <w:pPr>
        <w:spacing w:before="60" w:after="120"/>
        <w:ind w:firstLine="720"/>
        <w:jc w:val="both"/>
        <w:rPr>
          <w:b/>
          <w:bCs/>
          <w:color w:val="000000" w:themeColor="text1"/>
          <w:sz w:val="22"/>
          <w:szCs w:val="22"/>
        </w:rPr>
      </w:pPr>
      <w:bookmarkStart w:id="2" w:name="_Hlk172192319"/>
      <w:bookmarkEnd w:id="1"/>
      <w:r w:rsidRPr="00EF7395">
        <w:rPr>
          <w:b/>
          <w:bCs/>
          <w:color w:val="000000" w:themeColor="text1"/>
          <w:sz w:val="22"/>
          <w:szCs w:val="22"/>
        </w:rPr>
        <w:t>b) Mevzuatı gereği kayıtlı olduğu Ticaret ve/veya Sanayi Odası veya Meslek Odası Belgesi;</w:t>
      </w:r>
    </w:p>
    <w:p w14:paraId="675F04E9" w14:textId="77777777" w:rsidR="00C2628B" w:rsidRPr="00EF7395" w:rsidRDefault="00C2628B" w:rsidP="00F672F2">
      <w:pPr>
        <w:spacing w:before="60" w:after="120"/>
        <w:ind w:firstLine="720"/>
        <w:jc w:val="both"/>
        <w:rPr>
          <w:b/>
          <w:bCs/>
          <w:color w:val="000000" w:themeColor="text1"/>
          <w:sz w:val="22"/>
          <w:szCs w:val="22"/>
        </w:rPr>
      </w:pPr>
      <w:r w:rsidRPr="00EF7395">
        <w:rPr>
          <w:b/>
          <w:bCs/>
          <w:color w:val="000000" w:themeColor="text1"/>
          <w:sz w:val="22"/>
          <w:szCs w:val="22"/>
        </w:rPr>
        <w:t>1. Gerçek kişi olması halinde, ilk ilan veya ihale tarihinin içerisinde bulunduğu yılda alınmış ilgisine göre Ticaret ve/veya Sanayi Odasına veya ilgili Meslek Odasına kayıtlı olduğunu gösterir belge,</w:t>
      </w:r>
    </w:p>
    <w:p w14:paraId="434C594D" w14:textId="77777777" w:rsidR="00C2628B" w:rsidRPr="00EF7395" w:rsidRDefault="00C2628B" w:rsidP="00F672F2">
      <w:pPr>
        <w:spacing w:before="60" w:after="120"/>
        <w:ind w:firstLine="720"/>
        <w:jc w:val="both"/>
        <w:rPr>
          <w:b/>
          <w:bCs/>
          <w:color w:val="000000" w:themeColor="text1"/>
          <w:sz w:val="22"/>
          <w:szCs w:val="22"/>
        </w:rPr>
      </w:pPr>
      <w:r w:rsidRPr="00EF7395">
        <w:rPr>
          <w:b/>
          <w:bCs/>
          <w:color w:val="000000" w:themeColor="text1"/>
          <w:sz w:val="22"/>
          <w:szCs w:val="22"/>
        </w:rPr>
        <w:t xml:space="preserve">2. </w:t>
      </w:r>
      <w:proofErr w:type="spellStart"/>
      <w:r w:rsidRPr="00EF7395">
        <w:rPr>
          <w:b/>
          <w:bCs/>
          <w:color w:val="000000" w:themeColor="text1"/>
          <w:sz w:val="22"/>
          <w:szCs w:val="22"/>
        </w:rPr>
        <w:t>Tüzel</w:t>
      </w:r>
      <w:proofErr w:type="spellEnd"/>
      <w:r w:rsidRPr="00EF7395">
        <w:rPr>
          <w:b/>
          <w:bCs/>
          <w:color w:val="000000" w:themeColor="text1"/>
          <w:sz w:val="22"/>
          <w:szCs w:val="22"/>
        </w:rPr>
        <w:t xml:space="preserve"> kişi olması halinde, mevzuatı gereği </w:t>
      </w:r>
      <w:proofErr w:type="spellStart"/>
      <w:r w:rsidRPr="00EF7395">
        <w:rPr>
          <w:b/>
          <w:bCs/>
          <w:color w:val="000000" w:themeColor="text1"/>
          <w:sz w:val="22"/>
          <w:szCs w:val="22"/>
        </w:rPr>
        <w:t>tüzel</w:t>
      </w:r>
      <w:proofErr w:type="spellEnd"/>
      <w:r w:rsidRPr="00EF7395">
        <w:rPr>
          <w:b/>
          <w:bCs/>
          <w:color w:val="000000" w:themeColor="text1"/>
          <w:sz w:val="22"/>
          <w:szCs w:val="22"/>
        </w:rPr>
        <w:t xml:space="preserve"> kişiliğin siciline kayıtlı bulunduğu Ticaret ve/veya Sanayi Odasından, ilk ilan veya ihale tarihinin içerisinde bulunduğu yılda alınmış, </w:t>
      </w:r>
      <w:proofErr w:type="spellStart"/>
      <w:r w:rsidRPr="00EF7395">
        <w:rPr>
          <w:b/>
          <w:bCs/>
          <w:color w:val="000000" w:themeColor="text1"/>
          <w:sz w:val="22"/>
          <w:szCs w:val="22"/>
        </w:rPr>
        <w:t>tüzel</w:t>
      </w:r>
      <w:proofErr w:type="spellEnd"/>
      <w:r w:rsidRPr="00EF7395">
        <w:rPr>
          <w:b/>
          <w:bCs/>
          <w:color w:val="000000" w:themeColor="text1"/>
          <w:sz w:val="22"/>
          <w:szCs w:val="22"/>
        </w:rPr>
        <w:t xml:space="preserve"> kişiliğin sicile kayıtlı olduğuna dair belge,</w:t>
      </w:r>
    </w:p>
    <w:p w14:paraId="630AC612" w14:textId="77777777" w:rsidR="00C2628B" w:rsidRPr="00EF7395" w:rsidRDefault="00C2628B" w:rsidP="00F672F2">
      <w:pPr>
        <w:spacing w:before="60" w:after="120"/>
        <w:ind w:firstLine="720"/>
        <w:jc w:val="both"/>
        <w:rPr>
          <w:b/>
          <w:bCs/>
          <w:color w:val="000000" w:themeColor="text1"/>
          <w:sz w:val="22"/>
          <w:szCs w:val="22"/>
        </w:rPr>
      </w:pPr>
      <w:r w:rsidRPr="00EF7395">
        <w:rPr>
          <w:b/>
          <w:bCs/>
          <w:color w:val="000000" w:themeColor="text1"/>
          <w:sz w:val="22"/>
          <w:szCs w:val="22"/>
        </w:rPr>
        <w:t xml:space="preserve">c) Teklif vermeye yetkili olduğunu gösteren imza beyannamesi veya imza </w:t>
      </w:r>
      <w:proofErr w:type="spellStart"/>
      <w:r w:rsidRPr="00EF7395">
        <w:rPr>
          <w:b/>
          <w:bCs/>
          <w:color w:val="000000" w:themeColor="text1"/>
          <w:sz w:val="22"/>
          <w:szCs w:val="22"/>
        </w:rPr>
        <w:t>sirküleri</w:t>
      </w:r>
      <w:proofErr w:type="spellEnd"/>
      <w:r w:rsidRPr="00EF7395">
        <w:rPr>
          <w:b/>
          <w:bCs/>
          <w:color w:val="000000" w:themeColor="text1"/>
          <w:sz w:val="22"/>
          <w:szCs w:val="22"/>
        </w:rPr>
        <w:t>;</w:t>
      </w:r>
    </w:p>
    <w:p w14:paraId="2F5D9E58" w14:textId="77777777" w:rsidR="00C2628B" w:rsidRPr="00EF7395" w:rsidRDefault="00C2628B" w:rsidP="00F672F2">
      <w:pPr>
        <w:spacing w:before="60" w:after="120"/>
        <w:ind w:firstLine="720"/>
        <w:jc w:val="both"/>
        <w:rPr>
          <w:b/>
          <w:bCs/>
          <w:color w:val="000000" w:themeColor="text1"/>
          <w:sz w:val="22"/>
          <w:szCs w:val="22"/>
        </w:rPr>
      </w:pPr>
      <w:r w:rsidRPr="00EF7395">
        <w:rPr>
          <w:b/>
          <w:bCs/>
          <w:color w:val="000000" w:themeColor="text1"/>
          <w:sz w:val="22"/>
          <w:szCs w:val="22"/>
        </w:rPr>
        <w:t>1. Gerçek kişi olması halinde, noter tasdikli imza beyannamesi,</w:t>
      </w:r>
    </w:p>
    <w:bookmarkEnd w:id="2"/>
    <w:p w14:paraId="35906ED6" w14:textId="018E020E" w:rsidR="00C2628B" w:rsidRPr="00EF7395" w:rsidRDefault="00C2628B" w:rsidP="00F672F2">
      <w:pPr>
        <w:spacing w:before="60" w:after="120"/>
        <w:ind w:firstLine="720"/>
        <w:jc w:val="both"/>
        <w:rPr>
          <w:b/>
          <w:bCs/>
          <w:color w:val="000000" w:themeColor="text1"/>
          <w:sz w:val="22"/>
          <w:szCs w:val="22"/>
        </w:rPr>
      </w:pPr>
      <w:r w:rsidRPr="00EF7395">
        <w:rPr>
          <w:b/>
          <w:bCs/>
          <w:color w:val="000000" w:themeColor="text1"/>
          <w:sz w:val="22"/>
          <w:szCs w:val="22"/>
        </w:rPr>
        <w:t xml:space="preserve">2. </w:t>
      </w:r>
      <w:proofErr w:type="spellStart"/>
      <w:r w:rsidRPr="00EF7395">
        <w:rPr>
          <w:b/>
          <w:bCs/>
          <w:color w:val="000000" w:themeColor="text1"/>
          <w:sz w:val="22"/>
          <w:szCs w:val="22"/>
        </w:rPr>
        <w:t>Tüzel</w:t>
      </w:r>
      <w:proofErr w:type="spellEnd"/>
      <w:r w:rsidRPr="00EF7395">
        <w:rPr>
          <w:b/>
          <w:bCs/>
          <w:color w:val="000000" w:themeColor="text1"/>
          <w:sz w:val="22"/>
          <w:szCs w:val="22"/>
        </w:rPr>
        <w:t xml:space="preserve"> kişi olması halinde, ilgisine göre </w:t>
      </w:r>
      <w:proofErr w:type="spellStart"/>
      <w:r w:rsidRPr="00EF7395">
        <w:rPr>
          <w:b/>
          <w:bCs/>
          <w:color w:val="000000" w:themeColor="text1"/>
          <w:sz w:val="22"/>
          <w:szCs w:val="22"/>
        </w:rPr>
        <w:t>tüzel</w:t>
      </w:r>
      <w:proofErr w:type="spellEnd"/>
      <w:r w:rsidRPr="00EF7395">
        <w:rPr>
          <w:b/>
          <w:bCs/>
          <w:color w:val="000000" w:themeColor="text1"/>
          <w:sz w:val="22"/>
          <w:szCs w:val="22"/>
        </w:rPr>
        <w:t xml:space="preserve"> kişiliğin ortakları, </w:t>
      </w:r>
      <w:proofErr w:type="spellStart"/>
      <w:r w:rsidRPr="00EF7395">
        <w:rPr>
          <w:b/>
          <w:bCs/>
          <w:color w:val="000000" w:themeColor="text1"/>
          <w:sz w:val="22"/>
          <w:szCs w:val="22"/>
        </w:rPr>
        <w:t>üyeleri</w:t>
      </w:r>
      <w:proofErr w:type="spellEnd"/>
      <w:r w:rsidRPr="00EF7395">
        <w:rPr>
          <w:b/>
          <w:bCs/>
          <w:color w:val="000000" w:themeColor="text1"/>
          <w:sz w:val="22"/>
          <w:szCs w:val="22"/>
        </w:rPr>
        <w:t xml:space="preserve"> veya kurucuları ile </w:t>
      </w:r>
      <w:proofErr w:type="spellStart"/>
      <w:r w:rsidRPr="00EF7395">
        <w:rPr>
          <w:b/>
          <w:bCs/>
          <w:color w:val="000000" w:themeColor="text1"/>
          <w:sz w:val="22"/>
          <w:szCs w:val="22"/>
        </w:rPr>
        <w:t>tüzel</w:t>
      </w:r>
      <w:proofErr w:type="spellEnd"/>
      <w:r w:rsidRPr="00EF7395">
        <w:rPr>
          <w:b/>
          <w:bCs/>
          <w:color w:val="000000" w:themeColor="text1"/>
          <w:sz w:val="22"/>
          <w:szCs w:val="22"/>
        </w:rPr>
        <w:t xml:space="preserve"> kişiliğin yönetimindeki görevlileri belirten son durumu gösterir Ticaret Sicil Gazetesi veya bu hu</w:t>
      </w:r>
    </w:p>
    <w:p w14:paraId="63A5C8D2" w14:textId="3DE9566A" w:rsidR="00C2628B" w:rsidRPr="00EF7395" w:rsidRDefault="00731CB6" w:rsidP="00F672F2">
      <w:pPr>
        <w:spacing w:before="60" w:after="120"/>
        <w:ind w:firstLine="720"/>
        <w:jc w:val="both"/>
        <w:rPr>
          <w:b/>
          <w:bCs/>
          <w:color w:val="000000" w:themeColor="text1"/>
          <w:sz w:val="22"/>
          <w:szCs w:val="22"/>
        </w:rPr>
      </w:pPr>
      <w:r w:rsidRPr="00EF7395">
        <w:rPr>
          <w:b/>
          <w:bCs/>
          <w:color w:val="000000" w:themeColor="text1"/>
          <w:sz w:val="22"/>
          <w:szCs w:val="22"/>
        </w:rPr>
        <w:t xml:space="preserve">d) Serbest </w:t>
      </w:r>
      <w:r w:rsidR="00F65065" w:rsidRPr="00EF7395">
        <w:rPr>
          <w:b/>
          <w:bCs/>
          <w:color w:val="000000" w:themeColor="text1"/>
          <w:sz w:val="22"/>
          <w:szCs w:val="22"/>
        </w:rPr>
        <w:t>formatta hazırlanacak</w:t>
      </w:r>
      <w:r w:rsidR="00C2628B" w:rsidRPr="00EF7395">
        <w:rPr>
          <w:b/>
          <w:bCs/>
          <w:color w:val="000000" w:themeColor="text1"/>
          <w:sz w:val="22"/>
          <w:szCs w:val="22"/>
        </w:rPr>
        <w:t xml:space="preserve"> teklif mektubu,</w:t>
      </w:r>
    </w:p>
    <w:p w14:paraId="6A161002" w14:textId="4041E336" w:rsidR="00C2628B" w:rsidRPr="00EF7395" w:rsidRDefault="00731CB6" w:rsidP="00F672F2">
      <w:pPr>
        <w:spacing w:before="60" w:after="120"/>
        <w:ind w:firstLine="720"/>
        <w:jc w:val="both"/>
        <w:rPr>
          <w:b/>
          <w:bCs/>
          <w:color w:val="000000" w:themeColor="text1"/>
          <w:sz w:val="22"/>
          <w:szCs w:val="22"/>
        </w:rPr>
      </w:pPr>
      <w:bookmarkStart w:id="3" w:name="_Hlk172192565"/>
      <w:r w:rsidRPr="00EF7395">
        <w:rPr>
          <w:b/>
          <w:bCs/>
          <w:color w:val="000000" w:themeColor="text1"/>
          <w:sz w:val="22"/>
          <w:szCs w:val="22"/>
        </w:rPr>
        <w:t>e</w:t>
      </w:r>
      <w:r w:rsidR="00C2628B" w:rsidRPr="00EF7395">
        <w:rPr>
          <w:b/>
          <w:bCs/>
          <w:color w:val="000000" w:themeColor="text1"/>
          <w:sz w:val="22"/>
          <w:szCs w:val="22"/>
        </w:rPr>
        <w:t xml:space="preserve">) Vekâleten ihaleye katılma halinde, istekli adına katılan kişinin ihaleye katılmaya ilişkin noter tasdikli vekâletnamesi ile noter tasdikli imza beyannamesi, </w:t>
      </w:r>
      <w:bookmarkEnd w:id="3"/>
    </w:p>
    <w:p w14:paraId="2E772FFE" w14:textId="6A8B140C" w:rsidR="00205F83" w:rsidRPr="00EF7395" w:rsidRDefault="00205F83" w:rsidP="00F672F2">
      <w:pPr>
        <w:spacing w:before="60" w:after="120"/>
        <w:ind w:firstLine="720"/>
        <w:jc w:val="both"/>
        <w:rPr>
          <w:b/>
          <w:bCs/>
          <w:color w:val="000000" w:themeColor="text1"/>
          <w:sz w:val="22"/>
          <w:szCs w:val="22"/>
        </w:rPr>
      </w:pPr>
      <w:r w:rsidRPr="00EF7395">
        <w:rPr>
          <w:b/>
          <w:bCs/>
          <w:color w:val="000000" w:themeColor="text1"/>
          <w:sz w:val="22"/>
          <w:szCs w:val="22"/>
        </w:rPr>
        <w:t>f) SGK ve vergi borcu olmadığını kanıtlar nitelikte yazı,</w:t>
      </w:r>
    </w:p>
    <w:p w14:paraId="1F8C2B89" w14:textId="1634729E" w:rsidR="00733CC5" w:rsidRPr="00EF7395" w:rsidRDefault="0031662D" w:rsidP="001717C9">
      <w:pPr>
        <w:spacing w:before="60" w:after="120"/>
        <w:ind w:firstLine="720"/>
        <w:jc w:val="both"/>
        <w:rPr>
          <w:b/>
          <w:bCs/>
          <w:color w:val="000000" w:themeColor="text1"/>
          <w:sz w:val="22"/>
          <w:szCs w:val="22"/>
        </w:rPr>
      </w:pPr>
      <w:r w:rsidRPr="00EF7395">
        <w:rPr>
          <w:b/>
          <w:bCs/>
          <w:color w:val="000000" w:themeColor="text1"/>
          <w:sz w:val="22"/>
          <w:szCs w:val="22"/>
        </w:rPr>
        <w:t xml:space="preserve">Yukarıda sayılan belgelerin hangilerinin eksik evrak niteliğinde olacağı madde 10’daki hükümlere ve ihalenin niteliğine göre yararlanıcı tarafından belirlenir. Eksik evrakın, tespit edildiği tarihi müteakip 5 gün içerisinde tamamlanması sağlanır. </w:t>
      </w:r>
    </w:p>
    <w:p w14:paraId="51BFCF67" w14:textId="27A87D6A" w:rsidR="00C2628B" w:rsidRPr="007E4E8E" w:rsidRDefault="00EF7395" w:rsidP="00F672F2">
      <w:pPr>
        <w:spacing w:before="60" w:after="120"/>
        <w:ind w:firstLine="720"/>
        <w:jc w:val="both"/>
        <w:rPr>
          <w:color w:val="000000" w:themeColor="text1"/>
          <w:sz w:val="22"/>
          <w:szCs w:val="22"/>
        </w:rPr>
      </w:pPr>
      <w:r>
        <w:rPr>
          <w:color w:val="000000" w:themeColor="text1"/>
          <w:sz w:val="22"/>
          <w:szCs w:val="22"/>
        </w:rPr>
        <w:t>g</w:t>
      </w:r>
      <w:r w:rsidR="00C2628B" w:rsidRPr="007E4E8E">
        <w:rPr>
          <w:color w:val="000000" w:themeColor="text1"/>
          <w:sz w:val="22"/>
          <w:szCs w:val="22"/>
        </w:rPr>
        <w:t xml:space="preserve">) Gerekli görüldüğü takdirde istekliler, yukarıda sayılan belgelerin aslını veya aslına uygunluğu noterce onaylanmış örneklerini vermek zorundadır. </w:t>
      </w:r>
    </w:p>
    <w:p w14:paraId="301CEB73" w14:textId="7C6F4D13" w:rsidR="00EF7395" w:rsidRPr="007E4E8E" w:rsidRDefault="00EF7395" w:rsidP="00F672F2">
      <w:pPr>
        <w:spacing w:before="60" w:after="120"/>
        <w:ind w:firstLine="720"/>
        <w:jc w:val="both"/>
        <w:rPr>
          <w:color w:val="000000" w:themeColor="text1"/>
          <w:sz w:val="22"/>
          <w:szCs w:val="22"/>
        </w:rPr>
      </w:pPr>
      <w:r>
        <w:rPr>
          <w:color w:val="000000" w:themeColor="text1"/>
          <w:sz w:val="22"/>
          <w:szCs w:val="22"/>
        </w:rPr>
        <w:t>h</w:t>
      </w:r>
      <w:r w:rsidR="00C2628B" w:rsidRPr="007E4E8E">
        <w:rPr>
          <w:color w:val="000000" w:themeColor="text1"/>
          <w:sz w:val="22"/>
          <w:szCs w:val="22"/>
        </w:rPr>
        <w:t xml:space="preserve">) İstekliler, istenen belgelerin aslı yerine ihaleden önce Sözleşme Makamının yetkili personeli tarafından “aslı </w:t>
      </w:r>
      <w:r w:rsidR="00A80374">
        <w:rPr>
          <w:color w:val="000000" w:themeColor="text1"/>
          <w:sz w:val="22"/>
          <w:szCs w:val="22"/>
        </w:rPr>
        <w:t>gibidir</w:t>
      </w:r>
      <w:r w:rsidR="00C2628B" w:rsidRPr="007E4E8E">
        <w:rPr>
          <w:color w:val="000000" w:themeColor="text1"/>
          <w:sz w:val="22"/>
          <w:szCs w:val="22"/>
        </w:rPr>
        <w:t>” veya bu anlama gelecek şerh düşülen ve aslı kendilerine iade edilen belgelerin suretlerini de tekliflerine ekleyebilirler.</w:t>
      </w:r>
    </w:p>
    <w:p w14:paraId="18A1B6B2" w14:textId="1B7095EC"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t xml:space="preserve">Madde </w:t>
      </w:r>
      <w:r w:rsidR="00177793">
        <w:rPr>
          <w:b/>
          <w:color w:val="000000" w:themeColor="text1"/>
          <w:sz w:val="22"/>
          <w:szCs w:val="22"/>
        </w:rPr>
        <w:t>8-</w:t>
      </w:r>
      <w:r w:rsidRPr="007E4E8E">
        <w:rPr>
          <w:b/>
          <w:color w:val="000000" w:themeColor="text1"/>
          <w:sz w:val="22"/>
          <w:szCs w:val="22"/>
        </w:rPr>
        <w:t xml:space="preserve"> İhaleye katılamayacak olanlar</w:t>
      </w:r>
    </w:p>
    <w:p w14:paraId="0EEA7FDE" w14:textId="1E8F2C1E" w:rsidR="00C2628B" w:rsidRPr="007E4E8E" w:rsidRDefault="00C2628B" w:rsidP="00F672F2">
      <w:pPr>
        <w:spacing w:before="60" w:after="120"/>
        <w:ind w:firstLine="720"/>
        <w:jc w:val="both"/>
        <w:rPr>
          <w:color w:val="000000" w:themeColor="text1"/>
          <w:sz w:val="22"/>
          <w:szCs w:val="22"/>
        </w:rPr>
      </w:pPr>
      <w:bookmarkStart w:id="4" w:name="_Hlk172193511"/>
      <w:r w:rsidRPr="007E4E8E">
        <w:rPr>
          <w:color w:val="000000" w:themeColor="text1"/>
          <w:sz w:val="22"/>
          <w:szCs w:val="22"/>
        </w:rPr>
        <w:t xml:space="preserve">Aşağıda sayılanlar doğrudan veya dolaylı veya alt </w:t>
      </w:r>
      <w:proofErr w:type="spellStart"/>
      <w:r w:rsidRPr="007E4E8E">
        <w:rPr>
          <w:color w:val="000000" w:themeColor="text1"/>
          <w:sz w:val="22"/>
          <w:szCs w:val="22"/>
        </w:rPr>
        <w:t>yüklenici</w:t>
      </w:r>
      <w:proofErr w:type="spellEnd"/>
      <w:r w:rsidRPr="007E4E8E">
        <w:rPr>
          <w:color w:val="000000" w:themeColor="text1"/>
          <w:sz w:val="22"/>
          <w:szCs w:val="22"/>
        </w:rPr>
        <w:t xml:space="preserve"> olarak, kendileri veya başkaları adına hiçbir şekilde, </w:t>
      </w:r>
      <w:r w:rsidR="00B02712">
        <w:rPr>
          <w:color w:val="000000" w:themeColor="text1"/>
          <w:sz w:val="22"/>
          <w:szCs w:val="22"/>
        </w:rPr>
        <w:t>Avrupa Birliği tarafından</w:t>
      </w:r>
      <w:r w:rsidRPr="007E4E8E">
        <w:rPr>
          <w:color w:val="000000" w:themeColor="text1"/>
          <w:sz w:val="22"/>
          <w:szCs w:val="22"/>
        </w:rPr>
        <w:t xml:space="preserve"> sağlanan mali destekler kapsamında gerçekleştirilen ihalelere katılamazlar;</w:t>
      </w:r>
    </w:p>
    <w:p w14:paraId="553819C6"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a) Kamu ihalelerine katılmaktan geçici veya sürekli olarak yasaklanmış olanlar, Terörle </w:t>
      </w:r>
      <w:proofErr w:type="spellStart"/>
      <w:r w:rsidRPr="007E4E8E">
        <w:rPr>
          <w:color w:val="000000" w:themeColor="text1"/>
          <w:sz w:val="22"/>
          <w:szCs w:val="22"/>
        </w:rPr>
        <w:t>Mücadele</w:t>
      </w:r>
      <w:proofErr w:type="spellEnd"/>
      <w:r w:rsidRPr="007E4E8E">
        <w:rPr>
          <w:color w:val="000000" w:themeColor="text1"/>
          <w:sz w:val="22"/>
          <w:szCs w:val="22"/>
        </w:rPr>
        <w:t xml:space="preserve"> Kanunu kapsamına giren suçlardan ve organize suçlardan dolayı </w:t>
      </w:r>
      <w:proofErr w:type="spellStart"/>
      <w:r w:rsidRPr="007E4E8E">
        <w:rPr>
          <w:color w:val="000000" w:themeColor="text1"/>
          <w:sz w:val="22"/>
          <w:szCs w:val="22"/>
        </w:rPr>
        <w:t>hükümlu</w:t>
      </w:r>
      <w:proofErr w:type="spellEnd"/>
      <w:r w:rsidRPr="007E4E8E">
        <w:rPr>
          <w:color w:val="000000" w:themeColor="text1"/>
          <w:sz w:val="22"/>
          <w:szCs w:val="22"/>
        </w:rPr>
        <w:t xml:space="preserve">̈ bulunanlar, dolandırıcılık, yolsuzluk, bir suç </w:t>
      </w:r>
      <w:proofErr w:type="spellStart"/>
      <w:r w:rsidRPr="007E4E8E">
        <w:rPr>
          <w:color w:val="000000" w:themeColor="text1"/>
          <w:sz w:val="22"/>
          <w:szCs w:val="22"/>
        </w:rPr>
        <w:t>örgütu</w:t>
      </w:r>
      <w:proofErr w:type="spellEnd"/>
      <w:r w:rsidRPr="007E4E8E">
        <w:rPr>
          <w:color w:val="000000" w:themeColor="text1"/>
          <w:sz w:val="22"/>
          <w:szCs w:val="22"/>
        </w:rPr>
        <w:t>̈ içinde yer almak suçlarından veya başka bir yasadışı faaliyetten dolayı kesinleşmiş yargı kararı ile mahkûm olanlar,</w:t>
      </w:r>
    </w:p>
    <w:p w14:paraId="6441AE9F"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b) İlgili mercilerce hileli iflas ettiğine karar verilenler.</w:t>
      </w:r>
    </w:p>
    <w:p w14:paraId="46D506F8"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lastRenderedPageBreak/>
        <w:t>c) Sözleşme Makamının ihale yetkilisi kişileri ile bu yetkiye sahip kurullarda görevli kişiler.</w:t>
      </w:r>
    </w:p>
    <w:p w14:paraId="75791F93"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d) Sözleşme Makamının ihale konusu işle ilgili her </w:t>
      </w:r>
      <w:proofErr w:type="spellStart"/>
      <w:r w:rsidRPr="007E4E8E">
        <w:rPr>
          <w:color w:val="000000" w:themeColor="text1"/>
          <w:sz w:val="22"/>
          <w:szCs w:val="22"/>
        </w:rPr>
        <w:t>türlu</w:t>
      </w:r>
      <w:proofErr w:type="spellEnd"/>
      <w:r w:rsidRPr="007E4E8E">
        <w:rPr>
          <w:color w:val="000000" w:themeColor="text1"/>
          <w:sz w:val="22"/>
          <w:szCs w:val="22"/>
        </w:rPr>
        <w:t xml:space="preserve">̈ ihale işlemlerini hazırlamak, </w:t>
      </w:r>
      <w:proofErr w:type="spellStart"/>
      <w:r w:rsidRPr="007E4E8E">
        <w:rPr>
          <w:color w:val="000000" w:themeColor="text1"/>
          <w:sz w:val="22"/>
          <w:szCs w:val="22"/>
        </w:rPr>
        <w:t>yürütmek</w:t>
      </w:r>
      <w:proofErr w:type="spellEnd"/>
      <w:r w:rsidRPr="007E4E8E">
        <w:rPr>
          <w:color w:val="000000" w:themeColor="text1"/>
          <w:sz w:val="22"/>
          <w:szCs w:val="22"/>
        </w:rPr>
        <w:t>, sonuçlandırmak ve onaylamakla görevli olanlar.</w:t>
      </w:r>
    </w:p>
    <w:p w14:paraId="42BD2F2E"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e) (c) ve (d) bentlerinde belirtilen şahısların eşleri ve </w:t>
      </w:r>
      <w:proofErr w:type="spellStart"/>
      <w:r w:rsidRPr="007E4E8E">
        <w:rPr>
          <w:color w:val="000000" w:themeColor="text1"/>
          <w:sz w:val="22"/>
          <w:szCs w:val="22"/>
        </w:rPr>
        <w:t>üçüncu</w:t>
      </w:r>
      <w:proofErr w:type="spellEnd"/>
      <w:r w:rsidRPr="007E4E8E">
        <w:rPr>
          <w:color w:val="000000" w:themeColor="text1"/>
          <w:sz w:val="22"/>
          <w:szCs w:val="22"/>
        </w:rPr>
        <w:t>̈ dereceye kadar kan ve ikinci dereceye kadar kayın hısımları ile evlatlıkları ve evlat edinenleri.</w:t>
      </w:r>
    </w:p>
    <w:p w14:paraId="04850B77" w14:textId="0B2CC590" w:rsidR="00C2628B" w:rsidRPr="007E4E8E" w:rsidRDefault="00702574" w:rsidP="00F672F2">
      <w:pPr>
        <w:spacing w:before="60" w:after="120"/>
        <w:ind w:firstLine="720"/>
        <w:jc w:val="both"/>
        <w:rPr>
          <w:color w:val="000000" w:themeColor="text1"/>
          <w:sz w:val="22"/>
          <w:szCs w:val="22"/>
        </w:rPr>
      </w:pPr>
      <w:r>
        <w:rPr>
          <w:color w:val="000000" w:themeColor="text1"/>
          <w:sz w:val="22"/>
          <w:szCs w:val="22"/>
        </w:rPr>
        <w:t>f</w:t>
      </w:r>
      <w:r w:rsidR="00C2628B" w:rsidRPr="007E4E8E">
        <w:rPr>
          <w:color w:val="000000" w:themeColor="text1"/>
          <w:sz w:val="22"/>
          <w:szCs w:val="22"/>
        </w:rPr>
        <w:t xml:space="preserve">) Yararlanıcının </w:t>
      </w:r>
      <w:proofErr w:type="spellStart"/>
      <w:r w:rsidR="00C2628B" w:rsidRPr="007E4E8E">
        <w:rPr>
          <w:color w:val="000000" w:themeColor="text1"/>
          <w:sz w:val="22"/>
          <w:szCs w:val="22"/>
        </w:rPr>
        <w:t>bünyesinde</w:t>
      </w:r>
      <w:proofErr w:type="spellEnd"/>
      <w:r w:rsidR="00C2628B" w:rsidRPr="007E4E8E">
        <w:rPr>
          <w:color w:val="000000" w:themeColor="text1"/>
          <w:sz w:val="22"/>
          <w:szCs w:val="22"/>
        </w:rPr>
        <w:t xml:space="preserve"> bulunan veya onunla ilgili olarak her ne amaçla kurulmuş olursa olsun vakıf, dernek, birlik, sandık gibi kuruluşlar ile bu kuruluşların ortak oldukları şirketler.</w:t>
      </w:r>
    </w:p>
    <w:p w14:paraId="7F15884D" w14:textId="5CDD2240" w:rsidR="00C2628B" w:rsidRPr="007E4E8E" w:rsidRDefault="00702574" w:rsidP="00F672F2">
      <w:pPr>
        <w:spacing w:before="60" w:after="120"/>
        <w:ind w:firstLine="720"/>
        <w:jc w:val="both"/>
        <w:rPr>
          <w:color w:val="000000" w:themeColor="text1"/>
          <w:sz w:val="22"/>
          <w:szCs w:val="22"/>
        </w:rPr>
      </w:pPr>
      <w:r>
        <w:rPr>
          <w:color w:val="000000" w:themeColor="text1"/>
          <w:sz w:val="22"/>
          <w:szCs w:val="22"/>
        </w:rPr>
        <w:t>g</w:t>
      </w:r>
      <w:r w:rsidR="00C2628B" w:rsidRPr="007E4E8E">
        <w:rPr>
          <w:color w:val="000000" w:themeColor="text1"/>
          <w:sz w:val="22"/>
          <w:szCs w:val="22"/>
        </w:rPr>
        <w:t xml:space="preserve">) Bakanlar Kurulu Kararları ile belirlenen ve </w:t>
      </w:r>
      <w:proofErr w:type="spellStart"/>
      <w:r w:rsidR="00C2628B" w:rsidRPr="007E4E8E">
        <w:rPr>
          <w:color w:val="000000" w:themeColor="text1"/>
          <w:sz w:val="22"/>
          <w:szCs w:val="22"/>
        </w:rPr>
        <w:t>Türkiye’de</w:t>
      </w:r>
      <w:proofErr w:type="spellEnd"/>
      <w:r w:rsidR="00C2628B" w:rsidRPr="007E4E8E">
        <w:rPr>
          <w:color w:val="000000" w:themeColor="text1"/>
          <w:sz w:val="22"/>
          <w:szCs w:val="22"/>
        </w:rPr>
        <w:t xml:space="preserve"> yapılacak ihalelere katılması yasaklanan yabancı </w:t>
      </w:r>
      <w:proofErr w:type="spellStart"/>
      <w:r w:rsidR="00C2628B" w:rsidRPr="007E4E8E">
        <w:rPr>
          <w:color w:val="000000" w:themeColor="text1"/>
          <w:sz w:val="22"/>
          <w:szCs w:val="22"/>
        </w:rPr>
        <w:t>ülkelerin</w:t>
      </w:r>
      <w:proofErr w:type="spellEnd"/>
      <w:r w:rsidR="00C2628B" w:rsidRPr="007E4E8E">
        <w:rPr>
          <w:color w:val="000000" w:themeColor="text1"/>
          <w:sz w:val="22"/>
          <w:szCs w:val="22"/>
        </w:rPr>
        <w:t xml:space="preserve"> isteklileri.</w:t>
      </w:r>
    </w:p>
    <w:p w14:paraId="781AFB63" w14:textId="5DEBB7C9" w:rsidR="00C2628B" w:rsidRPr="007E4E8E" w:rsidRDefault="00702574" w:rsidP="00F672F2">
      <w:pPr>
        <w:spacing w:before="60" w:after="120"/>
        <w:ind w:firstLine="720"/>
        <w:jc w:val="both"/>
        <w:rPr>
          <w:color w:val="000000" w:themeColor="text1"/>
          <w:sz w:val="22"/>
          <w:szCs w:val="22"/>
        </w:rPr>
      </w:pPr>
      <w:r>
        <w:rPr>
          <w:color w:val="000000" w:themeColor="text1"/>
          <w:sz w:val="22"/>
          <w:szCs w:val="22"/>
        </w:rPr>
        <w:t>h</w:t>
      </w:r>
      <w:r w:rsidR="00C2628B" w:rsidRPr="007E4E8E">
        <w:rPr>
          <w:color w:val="000000" w:themeColor="text1"/>
          <w:sz w:val="22"/>
          <w:szCs w:val="22"/>
        </w:rPr>
        <w:t>) Yukarıdaki yasaklara rağmen ihaleye katılan istekliler ihale dışı bırakıl</w:t>
      </w:r>
      <w:r w:rsidR="0001442D">
        <w:rPr>
          <w:color w:val="000000" w:themeColor="text1"/>
          <w:sz w:val="22"/>
          <w:szCs w:val="22"/>
        </w:rPr>
        <w:t xml:space="preserve">ır. </w:t>
      </w:r>
      <w:bookmarkEnd w:id="4"/>
      <w:r w:rsidR="00C2628B" w:rsidRPr="007E4E8E">
        <w:rPr>
          <w:color w:val="000000" w:themeColor="text1"/>
          <w:sz w:val="22"/>
          <w:szCs w:val="22"/>
        </w:rPr>
        <w:t xml:space="preserve"> </w:t>
      </w:r>
    </w:p>
    <w:p w14:paraId="14358B94" w14:textId="77777777" w:rsidR="00C2628B" w:rsidRPr="007E4E8E" w:rsidRDefault="00C2628B" w:rsidP="00F672F2">
      <w:pPr>
        <w:spacing w:before="60" w:after="120"/>
        <w:ind w:firstLine="720"/>
        <w:jc w:val="both"/>
        <w:rPr>
          <w:color w:val="000000" w:themeColor="text1"/>
          <w:sz w:val="22"/>
          <w:szCs w:val="22"/>
        </w:rPr>
      </w:pPr>
    </w:p>
    <w:p w14:paraId="65385B12" w14:textId="7E42664B"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t xml:space="preserve">Madde </w:t>
      </w:r>
      <w:r w:rsidR="002D2A56">
        <w:rPr>
          <w:b/>
          <w:color w:val="000000" w:themeColor="text1"/>
          <w:sz w:val="22"/>
          <w:szCs w:val="22"/>
        </w:rPr>
        <w:t>9</w:t>
      </w:r>
      <w:r w:rsidRPr="007E4E8E">
        <w:rPr>
          <w:b/>
          <w:color w:val="000000" w:themeColor="text1"/>
          <w:sz w:val="22"/>
          <w:szCs w:val="22"/>
        </w:rPr>
        <w:t>- İhale dışı bırakılma nedenleri</w:t>
      </w:r>
    </w:p>
    <w:p w14:paraId="3E0AA51F"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Aşağıda belirtilen durumlardaki istekliler, bu durumlarının tespit edilmesi halinde, ihale dışı bırakılacaktır;</w:t>
      </w:r>
    </w:p>
    <w:p w14:paraId="396D5919"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a) İflası ilân edilen, zorunlu tasfiye kararı verilen, alacaklılara karşı borçlarından dolayı mahkeme idaresi altında bulunan, konkordato ilan eden veya kendi </w:t>
      </w:r>
      <w:proofErr w:type="spellStart"/>
      <w:r w:rsidRPr="007E4E8E">
        <w:rPr>
          <w:color w:val="000000" w:themeColor="text1"/>
          <w:sz w:val="22"/>
          <w:szCs w:val="22"/>
        </w:rPr>
        <w:t>ülkesindeki</w:t>
      </w:r>
      <w:proofErr w:type="spellEnd"/>
      <w:r w:rsidRPr="007E4E8E">
        <w:rPr>
          <w:color w:val="000000" w:themeColor="text1"/>
          <w:sz w:val="22"/>
          <w:szCs w:val="22"/>
        </w:rPr>
        <w:t xml:space="preserve"> mevzuat </w:t>
      </w:r>
      <w:proofErr w:type="spellStart"/>
      <w:r w:rsidRPr="007E4E8E">
        <w:rPr>
          <w:color w:val="000000" w:themeColor="text1"/>
          <w:sz w:val="22"/>
          <w:szCs w:val="22"/>
        </w:rPr>
        <w:t>hükümlerine</w:t>
      </w:r>
      <w:proofErr w:type="spellEnd"/>
      <w:r w:rsidRPr="007E4E8E">
        <w:rPr>
          <w:color w:val="000000" w:themeColor="text1"/>
          <w:sz w:val="22"/>
          <w:szCs w:val="22"/>
        </w:rPr>
        <w:t xml:space="preserve"> göre benzer bir durumda olan.</w:t>
      </w:r>
    </w:p>
    <w:p w14:paraId="32FFEED2"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b) İhale tarihinden önceki beş yıl içinde, mesleki faaliyetlerinden dolayı yargı kararıyla </w:t>
      </w:r>
      <w:proofErr w:type="spellStart"/>
      <w:r w:rsidRPr="007E4E8E">
        <w:rPr>
          <w:color w:val="000000" w:themeColor="text1"/>
          <w:sz w:val="22"/>
          <w:szCs w:val="22"/>
        </w:rPr>
        <w:t>hüküm</w:t>
      </w:r>
      <w:proofErr w:type="spellEnd"/>
      <w:r w:rsidRPr="007E4E8E">
        <w:rPr>
          <w:color w:val="000000" w:themeColor="text1"/>
          <w:sz w:val="22"/>
          <w:szCs w:val="22"/>
        </w:rPr>
        <w:t xml:space="preserve"> giyen.</w:t>
      </w:r>
    </w:p>
    <w:p w14:paraId="1F79C6DB"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c) İhale tarihinden önceki beş yıl içinde, yaptığı işler sırasında iş veya meslek ahlakına aykırı faaliyetlerde bulunduğu Sözleşme Makamı tarafından ispat edilen.</w:t>
      </w:r>
    </w:p>
    <w:p w14:paraId="1DCE8DDC"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d) İhale tarihi itibariyle, mevzuatı gereği kayıtlı olduğu oda tarafından mesleki faaliyetten men edilmiş olan.</w:t>
      </w:r>
    </w:p>
    <w:p w14:paraId="182503A5"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e) Bu maddede belirtilen bilgi ve belgeleri vermeyen veya yanıltıcı bilgi ve/veya sahte belge verdiği tespit edilen.</w:t>
      </w:r>
    </w:p>
    <w:p w14:paraId="5F0998CC"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f) 9 uncu maddede ihaleye katılamayacağı belirtildiği halde ihaleye katılan.</w:t>
      </w:r>
    </w:p>
    <w:p w14:paraId="08B60626" w14:textId="5FC4095C" w:rsidR="00C2628B" w:rsidRPr="00F672F2" w:rsidRDefault="00C2628B" w:rsidP="00F672F2">
      <w:pPr>
        <w:spacing w:before="60" w:after="120"/>
        <w:ind w:firstLine="720"/>
        <w:jc w:val="both"/>
        <w:rPr>
          <w:color w:val="000000" w:themeColor="text1"/>
          <w:sz w:val="22"/>
          <w:szCs w:val="22"/>
        </w:rPr>
      </w:pPr>
      <w:r w:rsidRPr="007E4E8E">
        <w:rPr>
          <w:color w:val="000000" w:themeColor="text1"/>
          <w:sz w:val="22"/>
          <w:szCs w:val="22"/>
        </w:rPr>
        <w:t>g) 11 inci maddede belirtilen yasak fiil veya davranışlarda bulunduğu tespit edilen.</w:t>
      </w:r>
    </w:p>
    <w:p w14:paraId="4A16A0D8" w14:textId="4D506DC3" w:rsidR="00C2628B" w:rsidRPr="007E4E8E" w:rsidRDefault="00C2628B" w:rsidP="00F672F2">
      <w:pPr>
        <w:spacing w:before="60" w:after="120"/>
        <w:jc w:val="both"/>
        <w:rPr>
          <w:b/>
          <w:color w:val="000000" w:themeColor="text1"/>
          <w:sz w:val="22"/>
          <w:szCs w:val="22"/>
        </w:rPr>
      </w:pPr>
      <w:r w:rsidRPr="00D31B4A">
        <w:rPr>
          <w:b/>
          <w:color w:val="000000" w:themeColor="text1"/>
          <w:sz w:val="22"/>
          <w:szCs w:val="22"/>
        </w:rPr>
        <w:t>Madde 1</w:t>
      </w:r>
      <w:r w:rsidR="002D2A56" w:rsidRPr="00D31B4A">
        <w:rPr>
          <w:b/>
          <w:color w:val="000000" w:themeColor="text1"/>
          <w:sz w:val="22"/>
          <w:szCs w:val="22"/>
        </w:rPr>
        <w:t>0</w:t>
      </w:r>
      <w:r w:rsidRPr="00D31B4A">
        <w:rPr>
          <w:b/>
          <w:color w:val="000000" w:themeColor="text1"/>
          <w:sz w:val="22"/>
          <w:szCs w:val="22"/>
        </w:rPr>
        <w:t>- Yasak fiil veya davranışlar</w:t>
      </w:r>
    </w:p>
    <w:p w14:paraId="61254B6B"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İhale süresince aşağıda belirtilen fiil veya davranışlarda bulunmak yasaktır:</w:t>
      </w:r>
    </w:p>
    <w:p w14:paraId="6ECB369D"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a) Hile, vaat, tehdit, </w:t>
      </w:r>
      <w:proofErr w:type="spellStart"/>
      <w:r w:rsidRPr="007E4E8E">
        <w:rPr>
          <w:color w:val="000000" w:themeColor="text1"/>
          <w:sz w:val="22"/>
          <w:szCs w:val="22"/>
        </w:rPr>
        <w:t>nüfuz</w:t>
      </w:r>
      <w:proofErr w:type="spellEnd"/>
      <w:r w:rsidRPr="007E4E8E">
        <w:rPr>
          <w:color w:val="000000" w:themeColor="text1"/>
          <w:sz w:val="22"/>
          <w:szCs w:val="22"/>
        </w:rPr>
        <w:t xml:space="preserve"> kullanma, çıkar sağlama, anlaşma, irtikap, </w:t>
      </w:r>
      <w:proofErr w:type="spellStart"/>
      <w:r w:rsidRPr="007E4E8E">
        <w:rPr>
          <w:color w:val="000000" w:themeColor="text1"/>
          <w:sz w:val="22"/>
          <w:szCs w:val="22"/>
        </w:rPr>
        <w:t>rüşvet</w:t>
      </w:r>
      <w:proofErr w:type="spellEnd"/>
      <w:r w:rsidRPr="007E4E8E">
        <w:rPr>
          <w:color w:val="000000" w:themeColor="text1"/>
          <w:sz w:val="22"/>
          <w:szCs w:val="22"/>
        </w:rPr>
        <w:t xml:space="preserve"> suretiyle veya başka yollarla ihaleye ilişkin işlemlere fesat karıştırmak veya buna </w:t>
      </w:r>
      <w:proofErr w:type="spellStart"/>
      <w:r w:rsidRPr="007E4E8E">
        <w:rPr>
          <w:color w:val="000000" w:themeColor="text1"/>
          <w:sz w:val="22"/>
          <w:szCs w:val="22"/>
        </w:rPr>
        <w:t>teşebbüs</w:t>
      </w:r>
      <w:proofErr w:type="spellEnd"/>
      <w:r w:rsidRPr="007E4E8E">
        <w:rPr>
          <w:color w:val="000000" w:themeColor="text1"/>
          <w:sz w:val="22"/>
          <w:szCs w:val="22"/>
        </w:rPr>
        <w:t xml:space="preserve"> etmek.</w:t>
      </w:r>
    </w:p>
    <w:p w14:paraId="04FB10B6"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b) İsteklileri </w:t>
      </w:r>
      <w:proofErr w:type="spellStart"/>
      <w:r w:rsidRPr="007E4E8E">
        <w:rPr>
          <w:color w:val="000000" w:themeColor="text1"/>
          <w:sz w:val="22"/>
          <w:szCs w:val="22"/>
        </w:rPr>
        <w:t>tereddüde</w:t>
      </w:r>
      <w:proofErr w:type="spellEnd"/>
      <w:r w:rsidRPr="007E4E8E">
        <w:rPr>
          <w:color w:val="000000" w:themeColor="text1"/>
          <w:sz w:val="22"/>
          <w:szCs w:val="22"/>
        </w:rPr>
        <w:t xml:space="preserve"> </w:t>
      </w:r>
      <w:proofErr w:type="spellStart"/>
      <w:r w:rsidRPr="007E4E8E">
        <w:rPr>
          <w:color w:val="000000" w:themeColor="text1"/>
          <w:sz w:val="22"/>
          <w:szCs w:val="22"/>
        </w:rPr>
        <w:t>düşürmek</w:t>
      </w:r>
      <w:proofErr w:type="spellEnd"/>
      <w:r w:rsidRPr="007E4E8E">
        <w:rPr>
          <w:color w:val="000000" w:themeColor="text1"/>
          <w:sz w:val="22"/>
          <w:szCs w:val="22"/>
        </w:rPr>
        <w:t>, katılımı engellemek, isteklilere anlaşma teklifinde bulunmak veya teşvik etmek, rekabeti veya ihale kararını etkileyecek davranışlarda bulunmak.</w:t>
      </w:r>
    </w:p>
    <w:p w14:paraId="2EBCCA58"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c) Sahte belge veya sahte teminat </w:t>
      </w:r>
      <w:proofErr w:type="spellStart"/>
      <w:r w:rsidRPr="007E4E8E">
        <w:rPr>
          <w:color w:val="000000" w:themeColor="text1"/>
          <w:sz w:val="22"/>
          <w:szCs w:val="22"/>
        </w:rPr>
        <w:t>düzenlemek</w:t>
      </w:r>
      <w:proofErr w:type="spellEnd"/>
      <w:r w:rsidRPr="007E4E8E">
        <w:rPr>
          <w:color w:val="000000" w:themeColor="text1"/>
          <w:sz w:val="22"/>
          <w:szCs w:val="22"/>
        </w:rPr>
        <w:t xml:space="preserve">, kullanmak veya bunlara </w:t>
      </w:r>
      <w:proofErr w:type="spellStart"/>
      <w:r w:rsidRPr="007E4E8E">
        <w:rPr>
          <w:color w:val="000000" w:themeColor="text1"/>
          <w:sz w:val="22"/>
          <w:szCs w:val="22"/>
        </w:rPr>
        <w:t>teşebbüs</w:t>
      </w:r>
      <w:proofErr w:type="spellEnd"/>
      <w:r w:rsidRPr="007E4E8E">
        <w:rPr>
          <w:color w:val="000000" w:themeColor="text1"/>
          <w:sz w:val="22"/>
          <w:szCs w:val="22"/>
        </w:rPr>
        <w:t xml:space="preserve"> etmek.</w:t>
      </w:r>
    </w:p>
    <w:p w14:paraId="1BAB5C9A"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d) Bir istekli tarafından kendisi veya başkaları adına doğrudan veya dolaylı olarak, asaleten ya da vekâleten birden fazla teklif vermek.</w:t>
      </w:r>
    </w:p>
    <w:p w14:paraId="180C3021"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lastRenderedPageBreak/>
        <w:t>e) 9 uncu maddede ihaleye katılamayacağı belirtildiği halde ihaleye katılmak.</w:t>
      </w:r>
    </w:p>
    <w:p w14:paraId="2E0E8FAC" w14:textId="0B499297" w:rsidR="002E0667"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Bu yasak fiil veya davranışlarda bulunanlar hakkında fiil veya davranışın özelliğine göre ilgili yasal </w:t>
      </w:r>
      <w:proofErr w:type="spellStart"/>
      <w:r w:rsidRPr="007E4E8E">
        <w:rPr>
          <w:color w:val="000000" w:themeColor="text1"/>
          <w:sz w:val="22"/>
          <w:szCs w:val="22"/>
        </w:rPr>
        <w:t>hükümler</w:t>
      </w:r>
      <w:proofErr w:type="spellEnd"/>
      <w:r w:rsidRPr="007E4E8E">
        <w:rPr>
          <w:color w:val="000000" w:themeColor="text1"/>
          <w:sz w:val="22"/>
          <w:szCs w:val="22"/>
        </w:rPr>
        <w:t xml:space="preserve"> uygulanır ve bunların </w:t>
      </w:r>
      <w:r w:rsidR="004A37EE">
        <w:rPr>
          <w:color w:val="000000" w:themeColor="text1"/>
          <w:sz w:val="22"/>
          <w:szCs w:val="22"/>
        </w:rPr>
        <w:t>Avrupa Birliği tarafından</w:t>
      </w:r>
      <w:r w:rsidRPr="007E4E8E">
        <w:rPr>
          <w:color w:val="000000" w:themeColor="text1"/>
          <w:sz w:val="22"/>
          <w:szCs w:val="22"/>
        </w:rPr>
        <w:t xml:space="preserve"> sağlanan mali destekler kapsamında gerçekleştirilecek diğer ihalelere katılmaları engellenir.</w:t>
      </w:r>
    </w:p>
    <w:p w14:paraId="377CD3CA" w14:textId="218E8ECE"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t>Madde 1</w:t>
      </w:r>
      <w:r w:rsidR="002D2A56">
        <w:rPr>
          <w:b/>
          <w:color w:val="000000" w:themeColor="text1"/>
          <w:sz w:val="22"/>
          <w:szCs w:val="22"/>
        </w:rPr>
        <w:t>1</w:t>
      </w:r>
      <w:r w:rsidRPr="007E4E8E">
        <w:rPr>
          <w:b/>
          <w:color w:val="000000" w:themeColor="text1"/>
          <w:sz w:val="22"/>
          <w:szCs w:val="22"/>
        </w:rPr>
        <w:t>- Teklif hazırlama giderleri</w:t>
      </w:r>
    </w:p>
    <w:p w14:paraId="4AD5B9A2"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Tekliflerin hazırlanması ve sunulması ile ilgili </w:t>
      </w:r>
      <w:proofErr w:type="spellStart"/>
      <w:r w:rsidRPr="007E4E8E">
        <w:rPr>
          <w:color w:val="000000" w:themeColor="text1"/>
          <w:sz w:val="22"/>
          <w:szCs w:val="22"/>
        </w:rPr>
        <w:t>bütün</w:t>
      </w:r>
      <w:proofErr w:type="spellEnd"/>
      <w:r w:rsidRPr="007E4E8E">
        <w:rPr>
          <w:color w:val="000000" w:themeColor="text1"/>
          <w:sz w:val="22"/>
          <w:szCs w:val="22"/>
        </w:rPr>
        <w:t xml:space="preserve"> masraflar isteklilere aittir. Sözleşme Makamı, ihalenin seyrine ve sonucuna bakılmaksızın, isteklinin </w:t>
      </w:r>
      <w:proofErr w:type="spellStart"/>
      <w:r w:rsidRPr="007E4E8E">
        <w:rPr>
          <w:color w:val="000000" w:themeColor="text1"/>
          <w:sz w:val="22"/>
          <w:szCs w:val="22"/>
        </w:rPr>
        <w:t>üstlendiği</w:t>
      </w:r>
      <w:proofErr w:type="spellEnd"/>
      <w:r w:rsidRPr="007E4E8E">
        <w:rPr>
          <w:color w:val="000000" w:themeColor="text1"/>
          <w:sz w:val="22"/>
          <w:szCs w:val="22"/>
        </w:rPr>
        <w:t xml:space="preserve"> bu masraflardan dolayı hiçbir şekilde sorumlu tutulamaz.</w:t>
      </w:r>
    </w:p>
    <w:p w14:paraId="0E56C700" w14:textId="7E1C970C"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t>Madde 1</w:t>
      </w:r>
      <w:r w:rsidR="002D2A56">
        <w:rPr>
          <w:b/>
          <w:color w:val="000000" w:themeColor="text1"/>
          <w:sz w:val="22"/>
          <w:szCs w:val="22"/>
        </w:rPr>
        <w:t>2</w:t>
      </w:r>
      <w:r w:rsidRPr="007E4E8E">
        <w:rPr>
          <w:b/>
          <w:color w:val="000000" w:themeColor="text1"/>
          <w:sz w:val="22"/>
          <w:szCs w:val="22"/>
        </w:rPr>
        <w:t>- İhale dosyasında açıklama yapılması</w:t>
      </w:r>
    </w:p>
    <w:p w14:paraId="321D00A6" w14:textId="33A2A5E6"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İstekliler, tekliflerin hazırlanması aşamasında, ihale dosyasında açıklanmasına ihtiyaç duydukları hususlarla ilgili olarak, son teklif verme gününden </w:t>
      </w:r>
      <w:r w:rsidR="00EF7395">
        <w:rPr>
          <w:color w:val="000000" w:themeColor="text1"/>
          <w:sz w:val="22"/>
          <w:szCs w:val="22"/>
        </w:rPr>
        <w:t>üç</w:t>
      </w:r>
      <w:r w:rsidRPr="007E4E8E">
        <w:rPr>
          <w:color w:val="000000" w:themeColor="text1"/>
          <w:sz w:val="22"/>
          <w:szCs w:val="22"/>
        </w:rPr>
        <w:t xml:space="preserve"> (</w:t>
      </w:r>
      <w:r w:rsidR="00EF7395">
        <w:rPr>
          <w:color w:val="000000" w:themeColor="text1"/>
          <w:sz w:val="22"/>
          <w:szCs w:val="22"/>
        </w:rPr>
        <w:t>3</w:t>
      </w:r>
      <w:r w:rsidRPr="007E4E8E">
        <w:rPr>
          <w:color w:val="000000" w:themeColor="text1"/>
          <w:sz w:val="22"/>
          <w:szCs w:val="22"/>
        </w:rPr>
        <w:t xml:space="preserve">) </w:t>
      </w:r>
      <w:proofErr w:type="spellStart"/>
      <w:r w:rsidRPr="007E4E8E">
        <w:rPr>
          <w:color w:val="000000" w:themeColor="text1"/>
          <w:sz w:val="22"/>
          <w:szCs w:val="22"/>
        </w:rPr>
        <w:t>gün</w:t>
      </w:r>
      <w:proofErr w:type="spellEnd"/>
      <w:r w:rsidRPr="007E4E8E">
        <w:rPr>
          <w:color w:val="000000" w:themeColor="text1"/>
          <w:sz w:val="22"/>
          <w:szCs w:val="22"/>
        </w:rPr>
        <w:t xml:space="preserve"> öncesine kadar yazılı olarak açıklama talep edebilirler. Bu tarihten sonra yapılacak açıklama talepleri değerlendirmeye alınmayacaktır.</w:t>
      </w:r>
    </w:p>
    <w:p w14:paraId="1DAEBC3E" w14:textId="3DCC94EB"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Açıklama talebinin uygun </w:t>
      </w:r>
      <w:proofErr w:type="spellStart"/>
      <w:r w:rsidRPr="007E4E8E">
        <w:rPr>
          <w:color w:val="000000" w:themeColor="text1"/>
          <w:sz w:val="22"/>
          <w:szCs w:val="22"/>
        </w:rPr>
        <w:t>görülmesi</w:t>
      </w:r>
      <w:proofErr w:type="spellEnd"/>
      <w:r w:rsidRPr="007E4E8E">
        <w:rPr>
          <w:color w:val="000000" w:themeColor="text1"/>
          <w:sz w:val="22"/>
          <w:szCs w:val="22"/>
        </w:rPr>
        <w:t xml:space="preserve"> halinde, Sözleşme Makamı tarafından</w:t>
      </w:r>
      <w:r w:rsidR="00D13405">
        <w:rPr>
          <w:color w:val="000000" w:themeColor="text1"/>
          <w:sz w:val="22"/>
          <w:szCs w:val="22"/>
        </w:rPr>
        <w:t xml:space="preserve"> </w:t>
      </w:r>
      <w:r w:rsidR="00D13405" w:rsidRPr="008E46BB">
        <w:rPr>
          <w:color w:val="000000" w:themeColor="text1"/>
          <w:sz w:val="22"/>
          <w:szCs w:val="22"/>
        </w:rPr>
        <w:t>www.tureb.com.tr</w:t>
      </w:r>
      <w:r w:rsidR="00D13405">
        <w:rPr>
          <w:color w:val="000000" w:themeColor="text1"/>
          <w:sz w:val="22"/>
          <w:szCs w:val="22"/>
        </w:rPr>
        <w:t xml:space="preserve"> üzerinden </w:t>
      </w:r>
      <w:r w:rsidRPr="007E4E8E">
        <w:rPr>
          <w:color w:val="000000" w:themeColor="text1"/>
          <w:sz w:val="22"/>
          <w:szCs w:val="22"/>
        </w:rPr>
        <w:t>açıklama</w:t>
      </w:r>
      <w:r w:rsidRPr="00702574">
        <w:rPr>
          <w:color w:val="000000" w:themeColor="text1"/>
          <w:sz w:val="22"/>
          <w:szCs w:val="22"/>
        </w:rPr>
        <w:t xml:space="preserve"> </w:t>
      </w:r>
      <w:r w:rsidR="00D13405">
        <w:rPr>
          <w:color w:val="000000" w:themeColor="text1"/>
          <w:sz w:val="22"/>
          <w:szCs w:val="22"/>
        </w:rPr>
        <w:t>yapılacaktır.</w:t>
      </w:r>
      <w:r w:rsidR="00D31B4A">
        <w:rPr>
          <w:color w:val="000000" w:themeColor="text1"/>
          <w:sz w:val="22"/>
          <w:szCs w:val="22"/>
        </w:rPr>
        <w:t xml:space="preserve"> </w:t>
      </w:r>
      <w:r w:rsidRPr="007E4E8E">
        <w:rPr>
          <w:color w:val="000000" w:themeColor="text1"/>
          <w:sz w:val="22"/>
          <w:szCs w:val="22"/>
        </w:rPr>
        <w:t xml:space="preserve">Sözleşme Makamının bu yazılı açıklaması, son teklif verme </w:t>
      </w:r>
      <w:proofErr w:type="spellStart"/>
      <w:r w:rsidRPr="007E4E8E">
        <w:rPr>
          <w:color w:val="000000" w:themeColor="text1"/>
          <w:sz w:val="22"/>
          <w:szCs w:val="22"/>
        </w:rPr>
        <w:t>gününden</w:t>
      </w:r>
      <w:proofErr w:type="spellEnd"/>
      <w:r w:rsidRPr="007E4E8E">
        <w:rPr>
          <w:color w:val="000000" w:themeColor="text1"/>
          <w:sz w:val="22"/>
          <w:szCs w:val="22"/>
        </w:rPr>
        <w:t xml:space="preserve"> en az </w:t>
      </w:r>
      <w:r w:rsidR="00EF7395">
        <w:rPr>
          <w:color w:val="000000" w:themeColor="text1"/>
          <w:sz w:val="22"/>
          <w:szCs w:val="22"/>
        </w:rPr>
        <w:t>iki</w:t>
      </w:r>
      <w:r w:rsidRPr="007E4E8E">
        <w:rPr>
          <w:color w:val="000000" w:themeColor="text1"/>
          <w:sz w:val="22"/>
          <w:szCs w:val="22"/>
        </w:rPr>
        <w:t xml:space="preserve"> (</w:t>
      </w:r>
      <w:r w:rsidR="00EF7395">
        <w:rPr>
          <w:color w:val="000000" w:themeColor="text1"/>
          <w:sz w:val="22"/>
          <w:szCs w:val="22"/>
        </w:rPr>
        <w:t>2</w:t>
      </w:r>
      <w:r w:rsidRPr="007E4E8E">
        <w:rPr>
          <w:color w:val="000000" w:themeColor="text1"/>
          <w:sz w:val="22"/>
          <w:szCs w:val="22"/>
        </w:rPr>
        <w:t xml:space="preserve">) </w:t>
      </w:r>
      <w:proofErr w:type="spellStart"/>
      <w:r w:rsidRPr="007E4E8E">
        <w:rPr>
          <w:color w:val="000000" w:themeColor="text1"/>
          <w:sz w:val="22"/>
          <w:szCs w:val="22"/>
        </w:rPr>
        <w:t>gün</w:t>
      </w:r>
      <w:proofErr w:type="spellEnd"/>
      <w:r w:rsidRPr="007E4E8E">
        <w:rPr>
          <w:color w:val="000000" w:themeColor="text1"/>
          <w:sz w:val="22"/>
          <w:szCs w:val="22"/>
        </w:rPr>
        <w:t xml:space="preserve"> önce </w:t>
      </w:r>
      <w:proofErr w:type="spellStart"/>
      <w:r w:rsidRPr="007E4E8E">
        <w:rPr>
          <w:color w:val="000000" w:themeColor="text1"/>
          <w:sz w:val="22"/>
          <w:szCs w:val="22"/>
        </w:rPr>
        <w:t>tüm</w:t>
      </w:r>
      <w:proofErr w:type="spellEnd"/>
      <w:r w:rsidRPr="007E4E8E">
        <w:rPr>
          <w:color w:val="000000" w:themeColor="text1"/>
          <w:sz w:val="22"/>
          <w:szCs w:val="22"/>
        </w:rPr>
        <w:t xml:space="preserve"> isteklilerin bilgi sahibi olmalarını sağlayacak şekilde yapılacaktır.</w:t>
      </w:r>
    </w:p>
    <w:p w14:paraId="53786B7E"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368127A1" w14:textId="77777777" w:rsidR="00F672F2" w:rsidRDefault="00F672F2" w:rsidP="00F672F2">
      <w:pPr>
        <w:spacing w:before="60" w:after="120"/>
        <w:jc w:val="both"/>
        <w:rPr>
          <w:color w:val="000000" w:themeColor="text1"/>
          <w:sz w:val="22"/>
          <w:szCs w:val="22"/>
        </w:rPr>
      </w:pPr>
    </w:p>
    <w:p w14:paraId="70DB8BFF" w14:textId="68D526C9"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t>Madde 1</w:t>
      </w:r>
      <w:r w:rsidR="002D2A56">
        <w:rPr>
          <w:b/>
          <w:color w:val="000000" w:themeColor="text1"/>
          <w:sz w:val="22"/>
          <w:szCs w:val="22"/>
        </w:rPr>
        <w:t>3</w:t>
      </w:r>
      <w:r w:rsidRPr="007E4E8E">
        <w:rPr>
          <w:b/>
          <w:color w:val="000000" w:themeColor="text1"/>
          <w:sz w:val="22"/>
          <w:szCs w:val="22"/>
        </w:rPr>
        <w:t>- İhale dosyasında değişiklik yapılması</w:t>
      </w:r>
    </w:p>
    <w:p w14:paraId="3196B83D" w14:textId="30326590"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İlan </w:t>
      </w:r>
      <w:r w:rsidR="00EF7395">
        <w:rPr>
          <w:color w:val="000000" w:themeColor="text1"/>
          <w:sz w:val="22"/>
          <w:szCs w:val="22"/>
        </w:rPr>
        <w:t>yayınlandıktan</w:t>
      </w:r>
      <w:r w:rsidRPr="007E4E8E">
        <w:rPr>
          <w:color w:val="000000" w:themeColor="text1"/>
          <w:sz w:val="22"/>
          <w:szCs w:val="22"/>
        </w:rPr>
        <w:t xml:space="preserve">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w:t>
      </w:r>
      <w:proofErr w:type="spellStart"/>
      <w:r w:rsidRPr="007E4E8E">
        <w:rPr>
          <w:color w:val="000000" w:themeColor="text1"/>
          <w:sz w:val="22"/>
          <w:szCs w:val="22"/>
        </w:rPr>
        <w:t>düzenlenmek</w:t>
      </w:r>
      <w:proofErr w:type="spellEnd"/>
      <w:r w:rsidRPr="007E4E8E">
        <w:rPr>
          <w:color w:val="000000" w:themeColor="text1"/>
          <w:sz w:val="22"/>
          <w:szCs w:val="22"/>
        </w:rPr>
        <w:t xml:space="preserve"> suretiyle ihale dosyasında değişiklik yapılabilir.</w:t>
      </w:r>
    </w:p>
    <w:p w14:paraId="7E26C6B6" w14:textId="33060A5F"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Zeyilname, ihale dosyası alanların </w:t>
      </w:r>
      <w:proofErr w:type="spellStart"/>
      <w:r w:rsidRPr="007E4E8E">
        <w:rPr>
          <w:color w:val="000000" w:themeColor="text1"/>
          <w:sz w:val="22"/>
          <w:szCs w:val="22"/>
        </w:rPr>
        <w:t>tümüne</w:t>
      </w:r>
      <w:proofErr w:type="spellEnd"/>
      <w:r w:rsidRPr="007E4E8E">
        <w:rPr>
          <w:color w:val="000000" w:themeColor="text1"/>
          <w:sz w:val="22"/>
          <w:szCs w:val="22"/>
        </w:rPr>
        <w:t xml:space="preserve"> </w:t>
      </w:r>
      <w:r w:rsidR="00702574">
        <w:rPr>
          <w:color w:val="000000" w:themeColor="text1"/>
          <w:sz w:val="22"/>
          <w:szCs w:val="22"/>
        </w:rPr>
        <w:t>elektronik posta yoluyla okundu bilgisi ile</w:t>
      </w:r>
      <w:r w:rsidRPr="007E4E8E">
        <w:rPr>
          <w:color w:val="000000" w:themeColor="text1"/>
          <w:sz w:val="22"/>
          <w:szCs w:val="22"/>
        </w:rPr>
        <w:t xml:space="preserve"> veya ve ihale tarihinden en az beş (</w:t>
      </w:r>
      <w:r w:rsidR="000C6658">
        <w:rPr>
          <w:color w:val="000000" w:themeColor="text1"/>
          <w:sz w:val="22"/>
          <w:szCs w:val="22"/>
        </w:rPr>
        <w:t>3</w:t>
      </w:r>
      <w:r w:rsidRPr="007E4E8E">
        <w:rPr>
          <w:color w:val="000000" w:themeColor="text1"/>
          <w:sz w:val="22"/>
          <w:szCs w:val="22"/>
        </w:rPr>
        <w:t xml:space="preserve">) </w:t>
      </w:r>
      <w:proofErr w:type="spellStart"/>
      <w:r w:rsidRPr="007E4E8E">
        <w:rPr>
          <w:color w:val="000000" w:themeColor="text1"/>
          <w:sz w:val="22"/>
          <w:szCs w:val="22"/>
        </w:rPr>
        <w:t>gün</w:t>
      </w:r>
      <w:proofErr w:type="spellEnd"/>
      <w:r w:rsidRPr="007E4E8E">
        <w:rPr>
          <w:color w:val="000000" w:themeColor="text1"/>
          <w:sz w:val="22"/>
          <w:szCs w:val="22"/>
        </w:rPr>
        <w:t xml:space="preserve"> önce bilgi sahibi olmaları sağlanır. Yapılan değişiklik nedeniyle tekliflerin hazırlanabilmesi için ek süreye ihtiyaç duyulması halinde, Sözleşme Makamı ihale tarihini bir defaya mahsus olmak üzere en fazla on (10) </w:t>
      </w:r>
      <w:proofErr w:type="spellStart"/>
      <w:r w:rsidRPr="007E4E8E">
        <w:rPr>
          <w:color w:val="000000" w:themeColor="text1"/>
          <w:sz w:val="22"/>
          <w:szCs w:val="22"/>
        </w:rPr>
        <w:t>gün</w:t>
      </w:r>
      <w:proofErr w:type="spellEnd"/>
      <w:r w:rsidRPr="007E4E8E">
        <w:rPr>
          <w:color w:val="000000" w:themeColor="text1"/>
          <w:sz w:val="22"/>
          <w:szCs w:val="22"/>
        </w:rPr>
        <w:t xml:space="preserve"> süreyle zeyilname ile erteleyebilir. Erteleme süresince </w:t>
      </w:r>
      <w:r w:rsidR="000C6658">
        <w:rPr>
          <w:color w:val="000000" w:themeColor="text1"/>
          <w:sz w:val="22"/>
          <w:szCs w:val="22"/>
        </w:rPr>
        <w:t xml:space="preserve">teklif alımlarına devam edilecektir. </w:t>
      </w:r>
    </w:p>
    <w:p w14:paraId="58343154" w14:textId="7AB4C553"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Zeyilname </w:t>
      </w:r>
      <w:proofErr w:type="spellStart"/>
      <w:r w:rsidRPr="007E4E8E">
        <w:rPr>
          <w:color w:val="000000" w:themeColor="text1"/>
          <w:sz w:val="22"/>
          <w:szCs w:val="22"/>
        </w:rPr>
        <w:t>düzenlenmesi</w:t>
      </w:r>
      <w:proofErr w:type="spellEnd"/>
      <w:r w:rsidRPr="007E4E8E">
        <w:rPr>
          <w:color w:val="000000" w:themeColor="text1"/>
          <w:sz w:val="22"/>
          <w:szCs w:val="22"/>
        </w:rPr>
        <w:t xml:space="preserve"> halinde, teklifini bu </w:t>
      </w:r>
      <w:proofErr w:type="spellStart"/>
      <w:r w:rsidRPr="007E4E8E">
        <w:rPr>
          <w:color w:val="000000" w:themeColor="text1"/>
          <w:sz w:val="22"/>
          <w:szCs w:val="22"/>
        </w:rPr>
        <w:t>düzenlemeden</w:t>
      </w:r>
      <w:proofErr w:type="spellEnd"/>
      <w:r w:rsidRPr="007E4E8E">
        <w:rPr>
          <w:color w:val="000000" w:themeColor="text1"/>
          <w:sz w:val="22"/>
          <w:szCs w:val="22"/>
        </w:rPr>
        <w:t xml:space="preserve"> önce vermiş olan isteklilere tekliflerini geri çekerek, yeniden teklif verme imkanı tanınacaktır.</w:t>
      </w:r>
    </w:p>
    <w:p w14:paraId="65553FFA" w14:textId="6241C93D"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t>Madde 1</w:t>
      </w:r>
      <w:r w:rsidR="002D2A56">
        <w:rPr>
          <w:b/>
          <w:color w:val="000000" w:themeColor="text1"/>
          <w:sz w:val="22"/>
          <w:szCs w:val="22"/>
        </w:rPr>
        <w:t>4</w:t>
      </w:r>
      <w:r w:rsidRPr="007E4E8E">
        <w:rPr>
          <w:b/>
          <w:color w:val="000000" w:themeColor="text1"/>
          <w:sz w:val="22"/>
          <w:szCs w:val="22"/>
        </w:rPr>
        <w:t>-İhale saatinden önce ihalenin iptal edilmesinde Sözleşme Makamının serbestliği</w:t>
      </w:r>
    </w:p>
    <w:p w14:paraId="12843935"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Sözleşme Makamının gerekli </w:t>
      </w:r>
      <w:proofErr w:type="spellStart"/>
      <w:r w:rsidRPr="007E4E8E">
        <w:rPr>
          <w:color w:val="000000" w:themeColor="text1"/>
          <w:sz w:val="22"/>
          <w:szCs w:val="22"/>
        </w:rPr>
        <w:t>gördüğu</w:t>
      </w:r>
      <w:proofErr w:type="spellEnd"/>
      <w:r w:rsidRPr="007E4E8E">
        <w:rPr>
          <w:color w:val="000000" w:themeColor="text1"/>
          <w:sz w:val="22"/>
          <w:szCs w:val="22"/>
        </w:rPr>
        <w:t xml:space="preserve">̈ veya ihale dosyasında yer alan belgelerde ihalenin yapılmasına engel olan ve </w:t>
      </w:r>
      <w:proofErr w:type="spellStart"/>
      <w:r w:rsidRPr="007E4E8E">
        <w:rPr>
          <w:color w:val="000000" w:themeColor="text1"/>
          <w:sz w:val="22"/>
          <w:szCs w:val="22"/>
        </w:rPr>
        <w:t>düzeltilmesi</w:t>
      </w:r>
      <w:proofErr w:type="spellEnd"/>
      <w:r w:rsidRPr="007E4E8E">
        <w:rPr>
          <w:color w:val="000000" w:themeColor="text1"/>
          <w:sz w:val="22"/>
          <w:szCs w:val="22"/>
        </w:rPr>
        <w:t xml:space="preserve"> </w:t>
      </w:r>
      <w:proofErr w:type="spellStart"/>
      <w:r w:rsidRPr="007E4E8E">
        <w:rPr>
          <w:color w:val="000000" w:themeColor="text1"/>
          <w:sz w:val="22"/>
          <w:szCs w:val="22"/>
        </w:rPr>
        <w:t>mümkün</w:t>
      </w:r>
      <w:proofErr w:type="spellEnd"/>
      <w:r w:rsidRPr="007E4E8E">
        <w:rPr>
          <w:color w:val="000000" w:themeColor="text1"/>
          <w:sz w:val="22"/>
          <w:szCs w:val="22"/>
        </w:rPr>
        <w:t xml:space="preserve">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7593627E"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lastRenderedPageBreak/>
        <w:t xml:space="preserve">İhalenin iptali halinde, verilmiş olan </w:t>
      </w:r>
      <w:proofErr w:type="spellStart"/>
      <w:r w:rsidRPr="007E4E8E">
        <w:rPr>
          <w:color w:val="000000" w:themeColor="text1"/>
          <w:sz w:val="22"/>
          <w:szCs w:val="22"/>
        </w:rPr>
        <w:t>bütün</w:t>
      </w:r>
      <w:proofErr w:type="spellEnd"/>
      <w:r w:rsidRPr="007E4E8E">
        <w:rPr>
          <w:color w:val="000000" w:themeColor="text1"/>
          <w:sz w:val="22"/>
          <w:szCs w:val="22"/>
        </w:rPr>
        <w:t xml:space="preserve"> teklifler reddedilmiş sayılır ve bu teklifler açılmaksızın isteklilere iade edilir. İhalenin iptal edilmesi nedeniyle istekliler Sözleşme Makamından herhangi bir hak talebinde bulunamaz.</w:t>
      </w:r>
    </w:p>
    <w:p w14:paraId="162564CF" w14:textId="6428C467" w:rsidR="00C2628B" w:rsidRPr="005A6A6C" w:rsidRDefault="00C2628B" w:rsidP="00F672F2">
      <w:pPr>
        <w:spacing w:before="60" w:after="120"/>
        <w:jc w:val="both"/>
        <w:rPr>
          <w:b/>
          <w:color w:val="000000" w:themeColor="text1"/>
          <w:sz w:val="22"/>
          <w:szCs w:val="22"/>
        </w:rPr>
      </w:pPr>
      <w:r w:rsidRPr="005A6A6C">
        <w:rPr>
          <w:b/>
          <w:color w:val="000000" w:themeColor="text1"/>
          <w:sz w:val="22"/>
          <w:szCs w:val="22"/>
        </w:rPr>
        <w:t>Madde1</w:t>
      </w:r>
      <w:r w:rsidR="002D2A56">
        <w:rPr>
          <w:b/>
          <w:color w:val="000000" w:themeColor="text1"/>
          <w:sz w:val="22"/>
          <w:szCs w:val="22"/>
        </w:rPr>
        <w:t>5</w:t>
      </w:r>
      <w:r w:rsidRPr="005A6A6C">
        <w:rPr>
          <w:b/>
          <w:color w:val="000000" w:themeColor="text1"/>
          <w:sz w:val="22"/>
          <w:szCs w:val="22"/>
        </w:rPr>
        <w:t xml:space="preserve">-Teklif ve sözleşme </w:t>
      </w:r>
      <w:proofErr w:type="spellStart"/>
      <w:r w:rsidRPr="005A6A6C">
        <w:rPr>
          <w:b/>
          <w:color w:val="000000" w:themeColor="text1"/>
          <w:sz w:val="22"/>
          <w:szCs w:val="22"/>
        </w:rPr>
        <w:t>türu</w:t>
      </w:r>
      <w:proofErr w:type="spellEnd"/>
      <w:r w:rsidRPr="005A6A6C">
        <w:rPr>
          <w:b/>
          <w:color w:val="000000" w:themeColor="text1"/>
          <w:sz w:val="22"/>
          <w:szCs w:val="22"/>
        </w:rPr>
        <w:t>̈</w:t>
      </w:r>
    </w:p>
    <w:p w14:paraId="13346741" w14:textId="151836BF" w:rsidR="00C2628B" w:rsidRPr="007E4E8E" w:rsidRDefault="00C2628B" w:rsidP="00F672F2">
      <w:pPr>
        <w:spacing w:before="60" w:after="120"/>
        <w:ind w:firstLine="720"/>
        <w:jc w:val="both"/>
        <w:rPr>
          <w:color w:val="000000" w:themeColor="text1"/>
          <w:sz w:val="22"/>
          <w:szCs w:val="22"/>
        </w:rPr>
      </w:pPr>
      <w:r w:rsidRPr="005A6A6C">
        <w:rPr>
          <w:color w:val="000000" w:themeColor="text1"/>
          <w:sz w:val="22"/>
          <w:szCs w:val="22"/>
        </w:rPr>
        <w:t xml:space="preserve">Tekliflerin, </w:t>
      </w:r>
      <w:proofErr w:type="spellStart"/>
      <w:r w:rsidRPr="005A6A6C">
        <w:rPr>
          <w:color w:val="000000" w:themeColor="text1"/>
          <w:sz w:val="22"/>
          <w:szCs w:val="22"/>
        </w:rPr>
        <w:t>götüru</w:t>
      </w:r>
      <w:proofErr w:type="spellEnd"/>
      <w:r w:rsidRPr="005A6A6C">
        <w:rPr>
          <w:color w:val="000000" w:themeColor="text1"/>
          <w:sz w:val="22"/>
          <w:szCs w:val="22"/>
        </w:rPr>
        <w:t>̈ bedel veya birim fiyat esaslı olacağı Sözleşme Makamı tarafından belirlenir ve ihale duyurusunda hangi usul ile ihaleye çıkıldığı belirtilir</w:t>
      </w:r>
      <w:r w:rsidR="001D2DB6" w:rsidRPr="005A6A6C">
        <w:rPr>
          <w:color w:val="000000" w:themeColor="text1"/>
          <w:sz w:val="22"/>
          <w:szCs w:val="22"/>
        </w:rPr>
        <w:t>.</w:t>
      </w:r>
    </w:p>
    <w:p w14:paraId="5C69DB6A" w14:textId="2275A14B"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t>Madde 1</w:t>
      </w:r>
      <w:r w:rsidR="002D2A56">
        <w:rPr>
          <w:b/>
          <w:color w:val="000000" w:themeColor="text1"/>
          <w:sz w:val="22"/>
          <w:szCs w:val="22"/>
        </w:rPr>
        <w:t>6</w:t>
      </w:r>
      <w:r w:rsidRPr="007E4E8E">
        <w:rPr>
          <w:b/>
          <w:color w:val="000000" w:themeColor="text1"/>
          <w:sz w:val="22"/>
          <w:szCs w:val="22"/>
        </w:rPr>
        <w:t>- Teklifin dili</w:t>
      </w:r>
    </w:p>
    <w:p w14:paraId="64135130" w14:textId="40CBE901"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Teklifler ve ekler</w:t>
      </w:r>
      <w:r w:rsidR="00EE5FCB">
        <w:rPr>
          <w:color w:val="000000" w:themeColor="text1"/>
          <w:sz w:val="22"/>
          <w:szCs w:val="22"/>
        </w:rPr>
        <w:t>i</w:t>
      </w:r>
      <w:r w:rsidR="00702574" w:rsidRPr="00E231A9">
        <w:rPr>
          <w:color w:val="000000" w:themeColor="text1"/>
          <w:sz w:val="22"/>
          <w:szCs w:val="22"/>
        </w:rPr>
        <w:t xml:space="preserve"> </w:t>
      </w:r>
      <w:proofErr w:type="spellStart"/>
      <w:r w:rsidRPr="00E231A9">
        <w:rPr>
          <w:color w:val="000000" w:themeColor="text1"/>
          <w:sz w:val="22"/>
          <w:szCs w:val="22"/>
        </w:rPr>
        <w:t>Türkçe</w:t>
      </w:r>
      <w:proofErr w:type="spellEnd"/>
      <w:r w:rsidR="00702574" w:rsidRPr="00E231A9">
        <w:rPr>
          <w:color w:val="000000" w:themeColor="text1"/>
          <w:sz w:val="22"/>
          <w:szCs w:val="22"/>
        </w:rPr>
        <w:t xml:space="preserve"> </w:t>
      </w:r>
      <w:r w:rsidRPr="007E4E8E">
        <w:rPr>
          <w:color w:val="000000" w:themeColor="text1"/>
          <w:sz w:val="22"/>
          <w:szCs w:val="22"/>
        </w:rPr>
        <w:t>olarak hazırlanacak ve sunulacaktır.</w:t>
      </w:r>
    </w:p>
    <w:p w14:paraId="77A61583" w14:textId="77777777" w:rsidR="00512AB9" w:rsidRPr="00512AB9" w:rsidRDefault="00512AB9" w:rsidP="00512AB9">
      <w:pPr>
        <w:spacing w:before="60" w:after="120"/>
        <w:jc w:val="both"/>
        <w:rPr>
          <w:rFonts w:asciiTheme="minorHAnsi" w:eastAsia="Times New Roman" w:hAnsiTheme="minorHAnsi"/>
          <w:b/>
          <w:color w:val="000000" w:themeColor="text1"/>
          <w:sz w:val="22"/>
          <w:szCs w:val="22"/>
          <w:lang w:eastAsia="tr-TR"/>
        </w:rPr>
      </w:pPr>
      <w:r w:rsidRPr="00512AB9">
        <w:rPr>
          <w:rFonts w:asciiTheme="minorHAnsi" w:eastAsia="Times New Roman" w:hAnsiTheme="minorHAnsi"/>
          <w:b/>
          <w:color w:val="000000" w:themeColor="text1"/>
          <w:sz w:val="22"/>
          <w:szCs w:val="22"/>
          <w:lang w:eastAsia="tr-TR"/>
        </w:rPr>
        <w:t>Madde 17- Teklif ve ödemelerde geçerli para birimi</w:t>
      </w:r>
    </w:p>
    <w:p w14:paraId="399443D8" w14:textId="77777777" w:rsidR="00512AB9" w:rsidRPr="00512AB9" w:rsidRDefault="00512AB9" w:rsidP="00512AB9">
      <w:pPr>
        <w:spacing w:before="60" w:after="120"/>
        <w:ind w:firstLine="720"/>
        <w:jc w:val="both"/>
        <w:rPr>
          <w:rFonts w:asciiTheme="minorHAnsi" w:eastAsia="Times New Roman" w:hAnsiTheme="minorHAnsi"/>
          <w:color w:val="000000" w:themeColor="text1"/>
          <w:sz w:val="22"/>
          <w:szCs w:val="22"/>
          <w:lang w:eastAsia="tr-TR"/>
        </w:rPr>
      </w:pPr>
      <w:r w:rsidRPr="00512AB9">
        <w:rPr>
          <w:rFonts w:asciiTheme="minorHAnsi" w:eastAsia="Times New Roman" w:hAnsiTheme="minorHAnsi"/>
          <w:color w:val="000000" w:themeColor="text1"/>
          <w:sz w:val="22"/>
          <w:szCs w:val="22"/>
          <w:lang w:eastAsia="tr-TR"/>
        </w:rPr>
        <w:t xml:space="preserve">Teklif ve ödemelerde geçerli para birimi </w:t>
      </w:r>
      <w:proofErr w:type="spellStart"/>
      <w:r w:rsidRPr="00512AB9">
        <w:rPr>
          <w:rFonts w:asciiTheme="minorHAnsi" w:eastAsia="Times New Roman" w:hAnsiTheme="minorHAnsi"/>
          <w:color w:val="000000" w:themeColor="text1"/>
          <w:sz w:val="22"/>
          <w:szCs w:val="22"/>
          <w:lang w:eastAsia="tr-TR"/>
        </w:rPr>
        <w:t>AVRO’dur</w:t>
      </w:r>
      <w:proofErr w:type="spellEnd"/>
      <w:r w:rsidRPr="00512AB9">
        <w:rPr>
          <w:rFonts w:asciiTheme="minorHAnsi" w:eastAsia="Times New Roman" w:hAnsiTheme="minorHAnsi"/>
          <w:color w:val="000000" w:themeColor="text1"/>
          <w:sz w:val="22"/>
          <w:szCs w:val="22"/>
          <w:lang w:eastAsia="tr-TR"/>
        </w:rPr>
        <w:t>. Proje kapsamındaki satın alımlar 7424 sayılı Kanunla onaylanması uygun bulunan IPA III Çerçeve Anlaşmasının 28/2. maddesi gereği uyarınca KDV’den muaf olarak yapılacağından tekliflerin KDV’siz fiyatlar üzerinden verilmesi gerekmektedir.</w:t>
      </w:r>
    </w:p>
    <w:p w14:paraId="03461A8E" w14:textId="77777777" w:rsidR="00512AB9" w:rsidRDefault="00512AB9" w:rsidP="00512AB9">
      <w:pPr>
        <w:spacing w:before="60" w:after="120"/>
        <w:jc w:val="both"/>
        <w:rPr>
          <w:rFonts w:asciiTheme="minorHAnsi" w:eastAsia="Times New Roman" w:hAnsiTheme="minorHAnsi"/>
          <w:b/>
          <w:bCs/>
          <w:color w:val="000000" w:themeColor="text1"/>
          <w:sz w:val="22"/>
          <w:szCs w:val="22"/>
          <w:lang w:eastAsia="tr-TR"/>
        </w:rPr>
      </w:pPr>
      <w:r w:rsidRPr="00512AB9">
        <w:rPr>
          <w:rFonts w:asciiTheme="minorHAnsi" w:eastAsia="Times New Roman" w:hAnsiTheme="minorHAnsi"/>
          <w:b/>
          <w:bCs/>
          <w:color w:val="000000" w:themeColor="text1"/>
          <w:sz w:val="22"/>
          <w:szCs w:val="22"/>
          <w:lang w:eastAsia="tr-TR"/>
        </w:rPr>
        <w:t>Madde 18- Bütçe</w:t>
      </w:r>
    </w:p>
    <w:p w14:paraId="767DD7B8" w14:textId="6BFD9D91" w:rsidR="00512AB9" w:rsidRPr="00585657" w:rsidRDefault="00512AB9" w:rsidP="00512AB9">
      <w:pPr>
        <w:spacing w:before="60" w:after="1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Bu ihale için ayrılmış azamı bütçe </w:t>
      </w:r>
      <w:r w:rsidR="00585657" w:rsidRPr="00585657">
        <w:rPr>
          <w:rFonts w:asciiTheme="minorHAnsi" w:eastAsia="Times New Roman" w:hAnsiTheme="minorHAnsi"/>
          <w:color w:val="000000" w:themeColor="text1"/>
          <w:sz w:val="22"/>
          <w:szCs w:val="22"/>
          <w:lang w:eastAsia="tr-TR"/>
        </w:rPr>
        <w:t xml:space="preserve">7625 </w:t>
      </w:r>
      <w:proofErr w:type="spellStart"/>
      <w:r w:rsidR="00585657" w:rsidRPr="00585657">
        <w:rPr>
          <w:rFonts w:asciiTheme="minorHAnsi" w:eastAsia="Times New Roman" w:hAnsiTheme="minorHAnsi"/>
          <w:color w:val="000000" w:themeColor="text1"/>
          <w:sz w:val="22"/>
          <w:szCs w:val="22"/>
          <w:lang w:eastAsia="tr-TR"/>
        </w:rPr>
        <w:t>Avro’dur</w:t>
      </w:r>
      <w:proofErr w:type="spellEnd"/>
      <w:r w:rsidR="00585657" w:rsidRPr="00585657">
        <w:rPr>
          <w:rFonts w:asciiTheme="minorHAnsi" w:eastAsia="Times New Roman" w:hAnsiTheme="minorHAnsi"/>
          <w:color w:val="000000" w:themeColor="text1"/>
          <w:sz w:val="22"/>
          <w:szCs w:val="22"/>
          <w:lang w:eastAsia="tr-TR"/>
        </w:rPr>
        <w:t>.</w:t>
      </w:r>
    </w:p>
    <w:p w14:paraId="7BBBD79B" w14:textId="2FD38D98" w:rsidR="00585657" w:rsidRPr="00512AB9" w:rsidRDefault="00585657" w:rsidP="00512AB9">
      <w:pPr>
        <w:spacing w:before="60" w:after="1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Hizmetlerin teknik şartnamede belirtildiği üzere iş/bütçe kalemi bazlı tamamlanmasından sonra </w:t>
      </w:r>
      <w:proofErr w:type="spellStart"/>
      <w:r w:rsidRPr="00585657">
        <w:rPr>
          <w:rFonts w:asciiTheme="minorHAnsi" w:eastAsia="Times New Roman" w:hAnsiTheme="minorHAnsi"/>
          <w:color w:val="000000" w:themeColor="text1"/>
          <w:sz w:val="22"/>
          <w:szCs w:val="22"/>
          <w:lang w:eastAsia="tr-TR"/>
        </w:rPr>
        <w:t>TÜREB’in</w:t>
      </w:r>
      <w:proofErr w:type="spellEnd"/>
      <w:r w:rsidRPr="00585657">
        <w:rPr>
          <w:rFonts w:asciiTheme="minorHAnsi" w:eastAsia="Times New Roman" w:hAnsiTheme="minorHAnsi"/>
          <w:color w:val="000000" w:themeColor="text1"/>
          <w:sz w:val="22"/>
          <w:szCs w:val="22"/>
          <w:lang w:eastAsia="tr-TR"/>
        </w:rPr>
        <w:t xml:space="preserve"> onayının ardından fatura edilebilecek olup, en geç bir ay içerisinde TÜREB tarafından </w:t>
      </w:r>
      <w:proofErr w:type="spellStart"/>
      <w:r w:rsidRPr="00585657">
        <w:rPr>
          <w:rFonts w:asciiTheme="minorHAnsi" w:eastAsia="Times New Roman" w:hAnsiTheme="minorHAnsi"/>
          <w:color w:val="000000" w:themeColor="text1"/>
          <w:sz w:val="22"/>
          <w:szCs w:val="22"/>
          <w:lang w:eastAsia="tr-TR"/>
        </w:rPr>
        <w:t>Yüklenici’ye</w:t>
      </w:r>
      <w:proofErr w:type="spellEnd"/>
      <w:r w:rsidRPr="00585657">
        <w:rPr>
          <w:rFonts w:asciiTheme="minorHAnsi" w:eastAsia="Times New Roman" w:hAnsiTheme="minorHAnsi"/>
          <w:color w:val="000000" w:themeColor="text1"/>
          <w:sz w:val="22"/>
          <w:szCs w:val="22"/>
          <w:lang w:eastAsia="tr-TR"/>
        </w:rPr>
        <w:t xml:space="preserve"> ödenecektir. Sözleşme bedelinin %10’una kadar bir tutar ön ödeme olarak verilecektir. Buna müteakip olarak, yapılacak her ödeme için </w:t>
      </w:r>
      <w:proofErr w:type="spellStart"/>
      <w:r w:rsidRPr="00585657">
        <w:rPr>
          <w:rFonts w:asciiTheme="minorHAnsi" w:eastAsia="Times New Roman" w:hAnsiTheme="minorHAnsi"/>
          <w:color w:val="000000" w:themeColor="text1"/>
          <w:sz w:val="22"/>
          <w:szCs w:val="22"/>
          <w:lang w:eastAsia="tr-TR"/>
        </w:rPr>
        <w:t>Yüklenici’nin</w:t>
      </w:r>
      <w:proofErr w:type="spellEnd"/>
      <w:r w:rsidRPr="00585657">
        <w:rPr>
          <w:rFonts w:asciiTheme="minorHAnsi" w:eastAsia="Times New Roman" w:hAnsiTheme="minorHAnsi"/>
          <w:color w:val="000000" w:themeColor="text1"/>
          <w:sz w:val="22"/>
          <w:szCs w:val="22"/>
          <w:lang w:eastAsia="tr-TR"/>
        </w:rPr>
        <w:t xml:space="preserve"> kabul edilen Mali </w:t>
      </w:r>
      <w:proofErr w:type="spellStart"/>
      <w:r w:rsidRPr="00585657">
        <w:rPr>
          <w:rFonts w:asciiTheme="minorHAnsi" w:eastAsia="Times New Roman" w:hAnsiTheme="minorHAnsi"/>
          <w:color w:val="000000" w:themeColor="text1"/>
          <w:sz w:val="22"/>
          <w:szCs w:val="22"/>
          <w:lang w:eastAsia="tr-TR"/>
        </w:rPr>
        <w:t>Teklif’inde</w:t>
      </w:r>
      <w:proofErr w:type="spellEnd"/>
      <w:r w:rsidRPr="00585657">
        <w:rPr>
          <w:rFonts w:asciiTheme="minorHAnsi" w:eastAsia="Times New Roman" w:hAnsiTheme="minorHAnsi"/>
          <w:color w:val="000000" w:themeColor="text1"/>
          <w:sz w:val="22"/>
          <w:szCs w:val="22"/>
          <w:lang w:eastAsia="tr-TR"/>
        </w:rPr>
        <w:t xml:space="preserve"> yer alan iş kalemi ücretinden %10 oranında ön ödeme düşülerek ödeme yapılacaktır.</w:t>
      </w:r>
    </w:p>
    <w:p w14:paraId="5555E073" w14:textId="77777777" w:rsidR="00512AB9" w:rsidRDefault="00512AB9" w:rsidP="00F672F2">
      <w:pPr>
        <w:spacing w:before="60" w:after="120"/>
        <w:jc w:val="both"/>
        <w:rPr>
          <w:b/>
          <w:color w:val="000000" w:themeColor="text1"/>
          <w:sz w:val="22"/>
          <w:szCs w:val="22"/>
        </w:rPr>
      </w:pPr>
    </w:p>
    <w:p w14:paraId="4630C32C" w14:textId="77777777" w:rsidR="00585657" w:rsidRPr="00585657" w:rsidRDefault="00585657" w:rsidP="00585657">
      <w:pPr>
        <w:spacing w:before="60" w:after="120"/>
        <w:jc w:val="both"/>
        <w:rPr>
          <w:rFonts w:asciiTheme="minorHAnsi" w:eastAsia="Times New Roman" w:hAnsiTheme="minorHAnsi"/>
          <w:b/>
          <w:color w:val="000000" w:themeColor="text1"/>
          <w:sz w:val="22"/>
          <w:szCs w:val="22"/>
          <w:lang w:eastAsia="tr-TR"/>
        </w:rPr>
      </w:pPr>
      <w:bookmarkStart w:id="5" w:name="_Hlk172194802"/>
      <w:r w:rsidRPr="00585657">
        <w:rPr>
          <w:rFonts w:asciiTheme="minorHAnsi" w:eastAsia="Times New Roman" w:hAnsiTheme="minorHAnsi"/>
          <w:b/>
          <w:color w:val="000000" w:themeColor="text1"/>
          <w:sz w:val="22"/>
          <w:szCs w:val="22"/>
          <w:lang w:eastAsia="tr-TR"/>
        </w:rPr>
        <w:t>Madde 19- Kısmi teklif verilmesi</w:t>
      </w:r>
    </w:p>
    <w:p w14:paraId="57BC5A35"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Sözleşme Makamı tarafından gerçekleştirilecek ihalelerde, lotlar halinde ihaleye çıkılmış olsa bile, işin tamamı için teklif sunulacak olup kısmi teklifler kabul edilmeyecektir.</w:t>
      </w:r>
    </w:p>
    <w:p w14:paraId="6FDD7A51" w14:textId="77777777" w:rsidR="00585657" w:rsidRPr="00585657" w:rsidRDefault="00585657" w:rsidP="00585657">
      <w:pPr>
        <w:spacing w:before="60" w:after="120"/>
        <w:jc w:val="both"/>
        <w:rPr>
          <w:rFonts w:asciiTheme="minorHAnsi" w:eastAsia="Times New Roman" w:hAnsiTheme="minorHAnsi"/>
          <w:b/>
          <w:color w:val="000000" w:themeColor="text1"/>
          <w:sz w:val="22"/>
          <w:szCs w:val="22"/>
          <w:lang w:eastAsia="tr-TR"/>
        </w:rPr>
      </w:pPr>
      <w:r w:rsidRPr="00585657">
        <w:rPr>
          <w:rFonts w:asciiTheme="minorHAnsi" w:eastAsia="Times New Roman" w:hAnsiTheme="minorHAnsi"/>
          <w:b/>
          <w:color w:val="000000" w:themeColor="text1"/>
          <w:sz w:val="22"/>
          <w:szCs w:val="22"/>
          <w:lang w:eastAsia="tr-TR"/>
        </w:rPr>
        <w:t>Madde 20- Alternatif teklifler</w:t>
      </w:r>
    </w:p>
    <w:p w14:paraId="1EAA782E"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İhale konusu işe ilişkin olarak alternatif teklif sunulamaz.</w:t>
      </w:r>
    </w:p>
    <w:p w14:paraId="0CD12ED7" w14:textId="77777777" w:rsidR="00585657" w:rsidRPr="00585657" w:rsidRDefault="00585657" w:rsidP="00585657">
      <w:pPr>
        <w:spacing w:before="60" w:after="120"/>
        <w:jc w:val="both"/>
        <w:rPr>
          <w:rFonts w:asciiTheme="minorHAnsi" w:eastAsia="Times New Roman" w:hAnsiTheme="minorHAnsi"/>
          <w:b/>
          <w:color w:val="000000" w:themeColor="text1"/>
          <w:sz w:val="22"/>
          <w:szCs w:val="22"/>
          <w:lang w:eastAsia="tr-TR"/>
        </w:rPr>
      </w:pPr>
      <w:r w:rsidRPr="00585657">
        <w:rPr>
          <w:rFonts w:asciiTheme="minorHAnsi" w:eastAsia="Times New Roman" w:hAnsiTheme="minorHAnsi"/>
          <w:b/>
          <w:color w:val="000000" w:themeColor="text1"/>
          <w:sz w:val="22"/>
          <w:szCs w:val="22"/>
          <w:lang w:eastAsia="tr-TR"/>
        </w:rPr>
        <w:t>Madde 21- Tekliflerin sunulma şekli</w:t>
      </w:r>
    </w:p>
    <w:p w14:paraId="4FFEB570"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Teklif Mektubu ve istenildiği hallerde geçici teminat da dahil olmak üzere ihaleye katılabilme şartı olarak bu Şartname ile istenilen </w:t>
      </w:r>
      <w:proofErr w:type="spellStart"/>
      <w:r w:rsidRPr="00585657">
        <w:rPr>
          <w:rFonts w:asciiTheme="minorHAnsi" w:eastAsia="Times New Roman" w:hAnsiTheme="minorHAnsi"/>
          <w:color w:val="000000" w:themeColor="text1"/>
          <w:sz w:val="22"/>
          <w:szCs w:val="22"/>
          <w:lang w:eastAsia="tr-TR"/>
        </w:rPr>
        <w:t>bütün</w:t>
      </w:r>
      <w:proofErr w:type="spellEnd"/>
      <w:r w:rsidRPr="00585657">
        <w:rPr>
          <w:rFonts w:asciiTheme="minorHAnsi" w:eastAsia="Times New Roman" w:hAnsiTheme="minorHAnsi"/>
          <w:color w:val="000000" w:themeColor="text1"/>
          <w:sz w:val="22"/>
          <w:szCs w:val="22"/>
          <w:lang w:eastAsia="tr-TR"/>
        </w:rPr>
        <w:t xml:space="preserve"> belgeler bir zarfa veya pakete konulur. </w:t>
      </w:r>
    </w:p>
    <w:p w14:paraId="79836087" w14:textId="77777777" w:rsidR="00585657" w:rsidRPr="00585657" w:rsidRDefault="00585657" w:rsidP="00585657">
      <w:pPr>
        <w:spacing w:before="60" w:after="120"/>
        <w:ind w:firstLine="720"/>
        <w:jc w:val="both"/>
        <w:rPr>
          <w:rFonts w:asciiTheme="minorHAnsi" w:eastAsia="Times New Roman" w:hAnsiTheme="minorHAnsi"/>
          <w:b/>
          <w:bCs/>
          <w:color w:val="000000" w:themeColor="text1"/>
          <w:sz w:val="22"/>
          <w:szCs w:val="22"/>
          <w:lang w:eastAsia="tr-TR"/>
        </w:rPr>
      </w:pPr>
      <w:r w:rsidRPr="00585657">
        <w:rPr>
          <w:rFonts w:asciiTheme="minorHAnsi" w:eastAsia="Times New Roman" w:hAnsiTheme="minorHAnsi"/>
          <w:b/>
          <w:bCs/>
          <w:color w:val="000000" w:themeColor="text1"/>
          <w:sz w:val="22"/>
          <w:szCs w:val="22"/>
          <w:lang w:eastAsia="tr-TR"/>
        </w:rPr>
        <w:t xml:space="preserve">Zarfın </w:t>
      </w:r>
      <w:proofErr w:type="spellStart"/>
      <w:r w:rsidRPr="00585657">
        <w:rPr>
          <w:rFonts w:asciiTheme="minorHAnsi" w:eastAsia="Times New Roman" w:hAnsiTheme="minorHAnsi"/>
          <w:b/>
          <w:bCs/>
          <w:color w:val="000000" w:themeColor="text1"/>
          <w:sz w:val="22"/>
          <w:szCs w:val="22"/>
          <w:lang w:eastAsia="tr-TR"/>
        </w:rPr>
        <w:t>üzerine</w:t>
      </w:r>
      <w:proofErr w:type="spellEnd"/>
      <w:r w:rsidRPr="00585657">
        <w:rPr>
          <w:rFonts w:asciiTheme="minorHAnsi" w:eastAsia="Times New Roman" w:hAnsiTheme="minorHAnsi"/>
          <w:b/>
          <w:bCs/>
          <w:color w:val="000000" w:themeColor="text1"/>
          <w:sz w:val="22"/>
          <w:szCs w:val="22"/>
          <w:lang w:eastAsia="tr-TR"/>
        </w:rPr>
        <w:t xml:space="preserve"> isteklinin adı, soyadı veya ticaret unvanı, tebligata esas açık adresi, teklifin hangi işe ait olduğu ve ihaleyi yapan Sözleşme Makamının açık adresi yazılır. Zarfın yapıştırılan yeri istekli tarafından imzalanarak, </w:t>
      </w:r>
      <w:proofErr w:type="spellStart"/>
      <w:r w:rsidRPr="00585657">
        <w:rPr>
          <w:rFonts w:asciiTheme="minorHAnsi" w:eastAsia="Times New Roman" w:hAnsiTheme="minorHAnsi"/>
          <w:b/>
          <w:bCs/>
          <w:color w:val="000000" w:themeColor="text1"/>
          <w:sz w:val="22"/>
          <w:szCs w:val="22"/>
          <w:lang w:eastAsia="tr-TR"/>
        </w:rPr>
        <w:t>mühürlenecek</w:t>
      </w:r>
      <w:proofErr w:type="spellEnd"/>
      <w:r w:rsidRPr="00585657">
        <w:rPr>
          <w:rFonts w:asciiTheme="minorHAnsi" w:eastAsia="Times New Roman" w:hAnsiTheme="minorHAnsi"/>
          <w:b/>
          <w:bCs/>
          <w:color w:val="000000" w:themeColor="text1"/>
          <w:sz w:val="22"/>
          <w:szCs w:val="22"/>
          <w:lang w:eastAsia="tr-TR"/>
        </w:rPr>
        <w:t xml:space="preserve"> veya kaşelenecektir.</w:t>
      </w:r>
    </w:p>
    <w:p w14:paraId="401B08E3" w14:textId="77777777" w:rsidR="00585657" w:rsidRPr="00585657" w:rsidRDefault="00585657" w:rsidP="00585657">
      <w:pPr>
        <w:spacing w:before="60" w:after="120"/>
        <w:ind w:firstLine="720"/>
        <w:jc w:val="both"/>
        <w:rPr>
          <w:rFonts w:asciiTheme="minorHAnsi" w:eastAsia="Times New Roman" w:hAnsiTheme="minorHAnsi"/>
          <w:b/>
          <w:bCs/>
          <w:color w:val="000000" w:themeColor="text1"/>
          <w:sz w:val="22"/>
          <w:szCs w:val="22"/>
          <w:lang w:eastAsia="tr-TR"/>
        </w:rPr>
      </w:pPr>
      <w:bookmarkStart w:id="6" w:name="_Hlk172194715"/>
      <w:r w:rsidRPr="00585657">
        <w:rPr>
          <w:rFonts w:asciiTheme="minorHAnsi" w:eastAsia="Times New Roman" w:hAnsiTheme="minorHAnsi"/>
          <w:b/>
          <w:bCs/>
          <w:color w:val="000000" w:themeColor="text1"/>
          <w:sz w:val="22"/>
          <w:szCs w:val="22"/>
          <w:lang w:eastAsia="tr-TR"/>
        </w:rPr>
        <w:t xml:space="preserve">Teklifler, biri asıl biri kopya olmak üzere iki nüsha olarak tüm belgelerden oluşan teklif paketini içerecek şekilde çift zarf sistemi kullanılarak teslim edilmelidir; bir dış paket veya zarfın içerisinde, birinin </w:t>
      </w:r>
      <w:proofErr w:type="spellStart"/>
      <w:r w:rsidRPr="00585657">
        <w:rPr>
          <w:rFonts w:asciiTheme="minorHAnsi" w:eastAsia="Times New Roman" w:hAnsiTheme="minorHAnsi"/>
          <w:b/>
          <w:bCs/>
          <w:color w:val="000000" w:themeColor="text1"/>
          <w:sz w:val="22"/>
          <w:szCs w:val="22"/>
          <w:lang w:eastAsia="tr-TR"/>
        </w:rPr>
        <w:t>üzerinde</w:t>
      </w:r>
      <w:proofErr w:type="spellEnd"/>
      <w:r w:rsidRPr="00585657">
        <w:rPr>
          <w:rFonts w:asciiTheme="minorHAnsi" w:eastAsia="Times New Roman" w:hAnsiTheme="minorHAnsi"/>
          <w:b/>
          <w:bCs/>
          <w:color w:val="000000" w:themeColor="text1"/>
          <w:sz w:val="22"/>
          <w:szCs w:val="22"/>
          <w:lang w:eastAsia="tr-TR"/>
        </w:rPr>
        <w:t xml:space="preserve"> A Zarfı- Asıl Teknik Teklif, diğerinin </w:t>
      </w:r>
      <w:proofErr w:type="spellStart"/>
      <w:r w:rsidRPr="00585657">
        <w:rPr>
          <w:rFonts w:asciiTheme="minorHAnsi" w:eastAsia="Times New Roman" w:hAnsiTheme="minorHAnsi"/>
          <w:b/>
          <w:bCs/>
          <w:color w:val="000000" w:themeColor="text1"/>
          <w:sz w:val="22"/>
          <w:szCs w:val="22"/>
          <w:lang w:eastAsia="tr-TR"/>
        </w:rPr>
        <w:t>üzerinde</w:t>
      </w:r>
      <w:proofErr w:type="spellEnd"/>
      <w:r w:rsidRPr="00585657">
        <w:rPr>
          <w:rFonts w:asciiTheme="minorHAnsi" w:eastAsia="Times New Roman" w:hAnsiTheme="minorHAnsi"/>
          <w:b/>
          <w:bCs/>
          <w:color w:val="000000" w:themeColor="text1"/>
          <w:sz w:val="22"/>
          <w:szCs w:val="22"/>
          <w:lang w:eastAsia="tr-TR"/>
        </w:rPr>
        <w:t xml:space="preserve"> B Zarfı- Asıl Mali teklif yazan iki ayrı </w:t>
      </w:r>
      <w:proofErr w:type="spellStart"/>
      <w:r w:rsidRPr="00585657">
        <w:rPr>
          <w:rFonts w:asciiTheme="minorHAnsi" w:eastAsia="Times New Roman" w:hAnsiTheme="minorHAnsi"/>
          <w:b/>
          <w:bCs/>
          <w:color w:val="000000" w:themeColor="text1"/>
          <w:sz w:val="22"/>
          <w:szCs w:val="22"/>
          <w:lang w:eastAsia="tr-TR"/>
        </w:rPr>
        <w:t>mühürlu</w:t>
      </w:r>
      <w:proofErr w:type="spellEnd"/>
      <w:r w:rsidRPr="00585657">
        <w:rPr>
          <w:rFonts w:asciiTheme="minorHAnsi" w:eastAsia="Times New Roman" w:hAnsiTheme="minorHAnsi"/>
          <w:b/>
          <w:bCs/>
          <w:color w:val="000000" w:themeColor="text1"/>
          <w:sz w:val="22"/>
          <w:szCs w:val="22"/>
          <w:lang w:eastAsia="tr-TR"/>
        </w:rPr>
        <w:t xml:space="preserve">̈ zarf ve bir dış paket veya zarfın içerisinde, birinin </w:t>
      </w:r>
      <w:proofErr w:type="spellStart"/>
      <w:r w:rsidRPr="00585657">
        <w:rPr>
          <w:rFonts w:asciiTheme="minorHAnsi" w:eastAsia="Times New Roman" w:hAnsiTheme="minorHAnsi"/>
          <w:b/>
          <w:bCs/>
          <w:color w:val="000000" w:themeColor="text1"/>
          <w:sz w:val="22"/>
          <w:szCs w:val="22"/>
          <w:lang w:eastAsia="tr-TR"/>
        </w:rPr>
        <w:t>üzerinde</w:t>
      </w:r>
      <w:proofErr w:type="spellEnd"/>
      <w:r w:rsidRPr="00585657">
        <w:rPr>
          <w:rFonts w:asciiTheme="minorHAnsi" w:eastAsia="Times New Roman" w:hAnsiTheme="minorHAnsi"/>
          <w:b/>
          <w:bCs/>
          <w:color w:val="000000" w:themeColor="text1"/>
          <w:sz w:val="22"/>
          <w:szCs w:val="22"/>
          <w:lang w:eastAsia="tr-TR"/>
        </w:rPr>
        <w:t xml:space="preserve"> A Zarfı- Kopya Teknik Teklif, diğerinin </w:t>
      </w:r>
      <w:proofErr w:type="spellStart"/>
      <w:r w:rsidRPr="00585657">
        <w:rPr>
          <w:rFonts w:asciiTheme="minorHAnsi" w:eastAsia="Times New Roman" w:hAnsiTheme="minorHAnsi"/>
          <w:b/>
          <w:bCs/>
          <w:color w:val="000000" w:themeColor="text1"/>
          <w:sz w:val="22"/>
          <w:szCs w:val="22"/>
          <w:lang w:eastAsia="tr-TR"/>
        </w:rPr>
        <w:t>üzerinde</w:t>
      </w:r>
      <w:proofErr w:type="spellEnd"/>
      <w:r w:rsidRPr="00585657">
        <w:rPr>
          <w:rFonts w:asciiTheme="minorHAnsi" w:eastAsia="Times New Roman" w:hAnsiTheme="minorHAnsi"/>
          <w:b/>
          <w:bCs/>
          <w:color w:val="000000" w:themeColor="text1"/>
          <w:sz w:val="22"/>
          <w:szCs w:val="22"/>
          <w:lang w:eastAsia="tr-TR"/>
        </w:rPr>
        <w:t xml:space="preserve"> B Zarfı- Kopya Mali teklif yazan iki ayrı </w:t>
      </w:r>
      <w:proofErr w:type="spellStart"/>
      <w:r w:rsidRPr="00585657">
        <w:rPr>
          <w:rFonts w:asciiTheme="minorHAnsi" w:eastAsia="Times New Roman" w:hAnsiTheme="minorHAnsi"/>
          <w:b/>
          <w:bCs/>
          <w:color w:val="000000" w:themeColor="text1"/>
          <w:sz w:val="22"/>
          <w:szCs w:val="22"/>
          <w:lang w:eastAsia="tr-TR"/>
        </w:rPr>
        <w:t>mühürlu</w:t>
      </w:r>
      <w:proofErr w:type="spellEnd"/>
      <w:r w:rsidRPr="00585657">
        <w:rPr>
          <w:rFonts w:asciiTheme="minorHAnsi" w:eastAsia="Times New Roman" w:hAnsiTheme="minorHAnsi"/>
          <w:b/>
          <w:bCs/>
          <w:color w:val="000000" w:themeColor="text1"/>
          <w:sz w:val="22"/>
          <w:szCs w:val="22"/>
          <w:lang w:eastAsia="tr-TR"/>
        </w:rPr>
        <w:t>̈ zarf olmalıdır.</w:t>
      </w:r>
      <w:bookmarkEnd w:id="6"/>
    </w:p>
    <w:bookmarkEnd w:id="5"/>
    <w:p w14:paraId="2689DF45"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lastRenderedPageBreak/>
        <w:t xml:space="preserve">Mali teklif dışındaki, teknik teklifi oluşturan diğer </w:t>
      </w:r>
      <w:proofErr w:type="spellStart"/>
      <w:r w:rsidRPr="00585657">
        <w:rPr>
          <w:rFonts w:asciiTheme="minorHAnsi" w:eastAsia="Times New Roman" w:hAnsiTheme="minorHAnsi"/>
          <w:color w:val="000000" w:themeColor="text1"/>
          <w:sz w:val="22"/>
          <w:szCs w:val="22"/>
          <w:lang w:eastAsia="tr-TR"/>
        </w:rPr>
        <w:t>tüm</w:t>
      </w:r>
      <w:proofErr w:type="spellEnd"/>
      <w:r w:rsidRPr="00585657">
        <w:rPr>
          <w:rFonts w:asciiTheme="minorHAnsi" w:eastAsia="Times New Roman" w:hAnsiTheme="minorHAnsi"/>
          <w:color w:val="000000" w:themeColor="text1"/>
          <w:sz w:val="22"/>
          <w:szCs w:val="22"/>
          <w:lang w:eastAsia="tr-TR"/>
        </w:rPr>
        <w:t xml:space="preserve"> kısımlar A Zarfının içine konmalıdır.</w:t>
      </w:r>
    </w:p>
    <w:p w14:paraId="12472932"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Bu kuralların herhangi bir şekilde yerine getirilmemesi, (</w:t>
      </w:r>
      <w:proofErr w:type="spellStart"/>
      <w:r w:rsidRPr="00585657">
        <w:rPr>
          <w:rFonts w:asciiTheme="minorHAnsi" w:eastAsia="Times New Roman" w:hAnsiTheme="minorHAnsi"/>
          <w:color w:val="000000" w:themeColor="text1"/>
          <w:sz w:val="22"/>
          <w:szCs w:val="22"/>
          <w:lang w:eastAsia="tr-TR"/>
        </w:rPr>
        <w:t>örn</w:t>
      </w:r>
      <w:proofErr w:type="spellEnd"/>
      <w:r w:rsidRPr="00585657">
        <w:rPr>
          <w:rFonts w:asciiTheme="minorHAnsi" w:eastAsia="Times New Roman" w:hAnsiTheme="minorHAnsi"/>
          <w:color w:val="000000" w:themeColor="text1"/>
          <w:sz w:val="22"/>
          <w:szCs w:val="22"/>
          <w:lang w:eastAsia="tr-TR"/>
        </w:rPr>
        <w:t xml:space="preserve">. </w:t>
      </w:r>
      <w:proofErr w:type="spellStart"/>
      <w:r w:rsidRPr="00585657">
        <w:rPr>
          <w:rFonts w:asciiTheme="minorHAnsi" w:eastAsia="Times New Roman" w:hAnsiTheme="minorHAnsi"/>
          <w:color w:val="000000" w:themeColor="text1"/>
          <w:sz w:val="22"/>
          <w:szCs w:val="22"/>
          <w:lang w:eastAsia="tr-TR"/>
        </w:rPr>
        <w:t>Mühürlenmemiş</w:t>
      </w:r>
      <w:proofErr w:type="spellEnd"/>
      <w:r w:rsidRPr="00585657">
        <w:rPr>
          <w:rFonts w:asciiTheme="minorHAnsi" w:eastAsia="Times New Roman" w:hAnsiTheme="minorHAnsi"/>
          <w:color w:val="000000" w:themeColor="text1"/>
          <w:sz w:val="22"/>
          <w:szCs w:val="22"/>
          <w:lang w:eastAsia="tr-TR"/>
        </w:rPr>
        <w:t xml:space="preserve"> zarflar ya da teknik teklifte fiyata herhangi bir atıf yapılması) kuralların ihlali olarak değerlendirilecek ve teklifin reddedilmesine yol açacaktır.</w:t>
      </w:r>
    </w:p>
    <w:p w14:paraId="4F040F72"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Teklifler ihale dosyasında belirtilen ihale saatine kadar Sözleşme Makamına (tekliflerin sunulacağı yere) teslim edilir. Bu saatten sonra verilen teklifler kabul edilmez ve açılmadan istekliye iade edilir.</w:t>
      </w:r>
    </w:p>
    <w:p w14:paraId="69D16FAA" w14:textId="77777777" w:rsidR="00585657" w:rsidRPr="00585657" w:rsidRDefault="00585657" w:rsidP="00585657">
      <w:pPr>
        <w:spacing w:before="60" w:after="120"/>
        <w:ind w:firstLine="720"/>
        <w:jc w:val="both"/>
        <w:rPr>
          <w:rFonts w:asciiTheme="minorHAnsi" w:eastAsia="Times New Roman" w:hAnsiTheme="minorHAnsi"/>
          <w:b/>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Zeyilname ile teklif verme süresinin uzatılması halinde, Sözleşme Makamı ve isteklilerin ilk teklif verme tarihine bağlı </w:t>
      </w:r>
      <w:proofErr w:type="spellStart"/>
      <w:r w:rsidRPr="00585657">
        <w:rPr>
          <w:rFonts w:asciiTheme="minorHAnsi" w:eastAsia="Times New Roman" w:hAnsiTheme="minorHAnsi"/>
          <w:color w:val="000000" w:themeColor="text1"/>
          <w:sz w:val="22"/>
          <w:szCs w:val="22"/>
          <w:lang w:eastAsia="tr-TR"/>
        </w:rPr>
        <w:t>tüm</w:t>
      </w:r>
      <w:proofErr w:type="spellEnd"/>
      <w:r w:rsidRPr="00585657">
        <w:rPr>
          <w:rFonts w:asciiTheme="minorHAnsi" w:eastAsia="Times New Roman" w:hAnsiTheme="minorHAnsi"/>
          <w:color w:val="000000" w:themeColor="text1"/>
          <w:sz w:val="22"/>
          <w:szCs w:val="22"/>
          <w:lang w:eastAsia="tr-TR"/>
        </w:rPr>
        <w:t xml:space="preserve"> hak ve </w:t>
      </w:r>
      <w:proofErr w:type="spellStart"/>
      <w:r w:rsidRPr="00585657">
        <w:rPr>
          <w:rFonts w:asciiTheme="minorHAnsi" w:eastAsia="Times New Roman" w:hAnsiTheme="minorHAnsi"/>
          <w:color w:val="000000" w:themeColor="text1"/>
          <w:sz w:val="22"/>
          <w:szCs w:val="22"/>
          <w:lang w:eastAsia="tr-TR"/>
        </w:rPr>
        <w:t>yükümlülükleri</w:t>
      </w:r>
      <w:proofErr w:type="spellEnd"/>
      <w:r w:rsidRPr="00585657">
        <w:rPr>
          <w:rFonts w:asciiTheme="minorHAnsi" w:eastAsia="Times New Roman" w:hAnsiTheme="minorHAnsi"/>
          <w:color w:val="000000" w:themeColor="text1"/>
          <w:sz w:val="22"/>
          <w:szCs w:val="22"/>
          <w:lang w:eastAsia="tr-TR"/>
        </w:rPr>
        <w:t xml:space="preserve"> süre açısından, yeniden tespit edilen son teklif verme tarihine ve saatine kadar uzatılmış sayılır.</w:t>
      </w:r>
    </w:p>
    <w:p w14:paraId="22B5B223" w14:textId="77777777" w:rsidR="00585657" w:rsidRPr="00585657" w:rsidRDefault="00585657" w:rsidP="00585657">
      <w:pPr>
        <w:spacing w:before="60" w:after="120"/>
        <w:jc w:val="both"/>
        <w:rPr>
          <w:rFonts w:asciiTheme="minorHAnsi" w:eastAsia="Times New Roman" w:hAnsiTheme="minorHAnsi"/>
          <w:b/>
          <w:color w:val="000000" w:themeColor="text1"/>
          <w:sz w:val="22"/>
          <w:szCs w:val="22"/>
          <w:lang w:eastAsia="tr-TR"/>
        </w:rPr>
      </w:pPr>
      <w:r w:rsidRPr="00585657">
        <w:rPr>
          <w:rFonts w:asciiTheme="minorHAnsi" w:eastAsia="Times New Roman" w:hAnsiTheme="minorHAnsi"/>
          <w:b/>
          <w:color w:val="000000" w:themeColor="text1"/>
          <w:sz w:val="22"/>
          <w:szCs w:val="22"/>
          <w:lang w:eastAsia="tr-TR"/>
        </w:rPr>
        <w:t>Madde 22-Teklif mektubunun şekli ve içeriği</w:t>
      </w:r>
    </w:p>
    <w:p w14:paraId="2F7FB957"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Teklif, bir Teknik ve bir Mali tekliften oluşur ve bunların ayrı zarflarda teslim edilmesi gerekir. </w:t>
      </w:r>
    </w:p>
    <w:p w14:paraId="51F6032A"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Teklif mektupları, yazılı ve imzalı olarak sunulur. </w:t>
      </w:r>
    </w:p>
    <w:p w14:paraId="65E443D0"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Teklif Mektubunda;</w:t>
      </w:r>
    </w:p>
    <w:p w14:paraId="010A6F70" w14:textId="77777777" w:rsidR="00585657" w:rsidRPr="00585657" w:rsidRDefault="00585657" w:rsidP="00585657">
      <w:pPr>
        <w:spacing w:before="60" w:after="120"/>
        <w:ind w:firstLine="720"/>
        <w:jc w:val="both"/>
        <w:rPr>
          <w:rFonts w:asciiTheme="minorHAnsi" w:eastAsia="Times New Roman" w:hAnsiTheme="minorHAnsi"/>
          <w:b/>
          <w:bCs/>
          <w:color w:val="000000" w:themeColor="text1"/>
          <w:sz w:val="22"/>
          <w:szCs w:val="22"/>
          <w:lang w:eastAsia="tr-TR"/>
        </w:rPr>
      </w:pPr>
      <w:r w:rsidRPr="00585657">
        <w:rPr>
          <w:rFonts w:asciiTheme="minorHAnsi" w:eastAsia="Times New Roman" w:hAnsiTheme="minorHAnsi"/>
          <w:b/>
          <w:bCs/>
          <w:color w:val="000000" w:themeColor="text1"/>
          <w:sz w:val="22"/>
          <w:szCs w:val="22"/>
          <w:lang w:eastAsia="tr-TR"/>
        </w:rPr>
        <w:t>a) İhale dosyasının tamamen okunup kabul edildiğinin belirtilmesi,</w:t>
      </w:r>
    </w:p>
    <w:p w14:paraId="0861CC3F" w14:textId="77777777" w:rsidR="00585657" w:rsidRPr="00585657" w:rsidRDefault="00585657" w:rsidP="00585657">
      <w:pPr>
        <w:spacing w:before="60" w:after="120"/>
        <w:ind w:firstLine="720"/>
        <w:jc w:val="both"/>
        <w:rPr>
          <w:rFonts w:asciiTheme="minorHAnsi" w:eastAsia="Times New Roman" w:hAnsiTheme="minorHAnsi"/>
          <w:b/>
          <w:bCs/>
          <w:color w:val="000000" w:themeColor="text1"/>
          <w:sz w:val="22"/>
          <w:szCs w:val="22"/>
          <w:lang w:eastAsia="tr-TR"/>
        </w:rPr>
      </w:pPr>
      <w:r w:rsidRPr="00585657">
        <w:rPr>
          <w:rFonts w:asciiTheme="minorHAnsi" w:eastAsia="Times New Roman" w:hAnsiTheme="minorHAnsi"/>
          <w:b/>
          <w:bCs/>
          <w:color w:val="000000" w:themeColor="text1"/>
          <w:sz w:val="22"/>
          <w:szCs w:val="22"/>
          <w:lang w:eastAsia="tr-TR"/>
        </w:rPr>
        <w:t>b) Teklif edilen bedelin rakam ve yazı ile birbirine uygun olarak açıkça yazılması,</w:t>
      </w:r>
    </w:p>
    <w:p w14:paraId="2AE534FA"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c) Üzerinde kazıntı, silinti, </w:t>
      </w:r>
      <w:proofErr w:type="spellStart"/>
      <w:r w:rsidRPr="00585657">
        <w:rPr>
          <w:rFonts w:asciiTheme="minorHAnsi" w:eastAsia="Times New Roman" w:hAnsiTheme="minorHAnsi"/>
          <w:color w:val="000000" w:themeColor="text1"/>
          <w:sz w:val="22"/>
          <w:szCs w:val="22"/>
          <w:lang w:eastAsia="tr-TR"/>
        </w:rPr>
        <w:t>düzeltme</w:t>
      </w:r>
      <w:proofErr w:type="spellEnd"/>
      <w:r w:rsidRPr="00585657">
        <w:rPr>
          <w:rFonts w:asciiTheme="minorHAnsi" w:eastAsia="Times New Roman" w:hAnsiTheme="minorHAnsi"/>
          <w:color w:val="000000" w:themeColor="text1"/>
          <w:sz w:val="22"/>
          <w:szCs w:val="22"/>
          <w:lang w:eastAsia="tr-TR"/>
        </w:rPr>
        <w:t xml:space="preserve"> bulunmaması,</w:t>
      </w:r>
    </w:p>
    <w:p w14:paraId="362E209E"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d) Teklif mektubunun adı, soyadı veya ticaret unvanı yazılmak suretiyle yetkili kişilerce imzalanmış olması, zorunludur.</w:t>
      </w:r>
    </w:p>
    <w:p w14:paraId="22A61BAA" w14:textId="77777777" w:rsidR="00585657" w:rsidRPr="00585657" w:rsidRDefault="00585657" w:rsidP="00585657">
      <w:pPr>
        <w:spacing w:before="60" w:after="120"/>
        <w:jc w:val="both"/>
        <w:rPr>
          <w:rFonts w:asciiTheme="minorHAnsi" w:eastAsia="Times New Roman" w:hAnsiTheme="minorHAnsi"/>
          <w:b/>
          <w:color w:val="000000" w:themeColor="text1"/>
          <w:sz w:val="22"/>
          <w:szCs w:val="22"/>
          <w:lang w:eastAsia="tr-TR"/>
        </w:rPr>
      </w:pPr>
      <w:r w:rsidRPr="00585657">
        <w:rPr>
          <w:rFonts w:asciiTheme="minorHAnsi" w:eastAsia="Times New Roman" w:hAnsiTheme="minorHAnsi"/>
          <w:b/>
          <w:color w:val="000000" w:themeColor="text1"/>
          <w:sz w:val="22"/>
          <w:szCs w:val="22"/>
          <w:lang w:eastAsia="tr-TR"/>
        </w:rPr>
        <w:t>Madde 23- Tekliflerin geçerlilik süresi</w:t>
      </w:r>
    </w:p>
    <w:p w14:paraId="598004D9"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Tekliflerin geçerlilik süresi, </w:t>
      </w:r>
      <w:r w:rsidRPr="00585657">
        <w:rPr>
          <w:rFonts w:asciiTheme="minorHAnsi" w:eastAsia="Times New Roman" w:hAnsiTheme="minorHAnsi"/>
          <w:b/>
          <w:bCs/>
          <w:color w:val="000000" w:themeColor="text1"/>
          <w:sz w:val="22"/>
          <w:szCs w:val="22"/>
          <w:lang w:eastAsia="tr-TR"/>
        </w:rPr>
        <w:t xml:space="preserve">ihale tarihinden itibaren en az 30 takvim </w:t>
      </w:r>
      <w:proofErr w:type="spellStart"/>
      <w:r w:rsidRPr="00585657">
        <w:rPr>
          <w:rFonts w:asciiTheme="minorHAnsi" w:eastAsia="Times New Roman" w:hAnsiTheme="minorHAnsi"/>
          <w:b/>
          <w:bCs/>
          <w:color w:val="000000" w:themeColor="text1"/>
          <w:sz w:val="22"/>
          <w:szCs w:val="22"/>
          <w:lang w:eastAsia="tr-TR"/>
        </w:rPr>
        <w:t>günu</w:t>
      </w:r>
      <w:proofErr w:type="spellEnd"/>
      <w:r w:rsidRPr="00585657">
        <w:rPr>
          <w:rFonts w:asciiTheme="minorHAnsi" w:eastAsia="Times New Roman" w:hAnsiTheme="minorHAnsi"/>
          <w:b/>
          <w:bCs/>
          <w:color w:val="000000" w:themeColor="text1"/>
          <w:sz w:val="22"/>
          <w:szCs w:val="22"/>
          <w:lang w:eastAsia="tr-TR"/>
        </w:rPr>
        <w:t xml:space="preserve">̈ olmalıdır. </w:t>
      </w:r>
      <w:r w:rsidRPr="00585657">
        <w:rPr>
          <w:rFonts w:asciiTheme="minorHAnsi" w:eastAsia="Times New Roman" w:hAnsiTheme="minorHAnsi"/>
          <w:color w:val="000000" w:themeColor="text1"/>
          <w:sz w:val="22"/>
          <w:szCs w:val="22"/>
          <w:lang w:eastAsia="tr-TR"/>
        </w:rPr>
        <w:t>Bu süreden daha kısa süreyle geçerli olduğu belirtilen teklif mektupları değerlendirmeye alınmayacaktır.</w:t>
      </w:r>
    </w:p>
    <w:p w14:paraId="1F46EC99"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İhtiyaç duyulması halinde Sözleşme Makamı, teklif geçerlilik süresinin en fazla 30 </w:t>
      </w:r>
      <w:proofErr w:type="spellStart"/>
      <w:r w:rsidRPr="00585657">
        <w:rPr>
          <w:rFonts w:asciiTheme="minorHAnsi" w:eastAsia="Times New Roman" w:hAnsiTheme="minorHAnsi"/>
          <w:color w:val="000000" w:themeColor="text1"/>
          <w:sz w:val="22"/>
          <w:szCs w:val="22"/>
          <w:lang w:eastAsia="tr-TR"/>
        </w:rPr>
        <w:t>gün</w:t>
      </w:r>
      <w:proofErr w:type="spellEnd"/>
      <w:r w:rsidRPr="00585657">
        <w:rPr>
          <w:rFonts w:asciiTheme="minorHAnsi" w:eastAsia="Times New Roman" w:hAnsiTheme="minorHAnsi"/>
          <w:color w:val="000000" w:themeColor="text1"/>
          <w:sz w:val="22"/>
          <w:szCs w:val="22"/>
          <w:lang w:eastAsia="tr-TR"/>
        </w:rPr>
        <w:t xml:space="preserve"> süre ile uzatılması </w:t>
      </w:r>
      <w:proofErr w:type="spellStart"/>
      <w:r w:rsidRPr="00585657">
        <w:rPr>
          <w:rFonts w:asciiTheme="minorHAnsi" w:eastAsia="Times New Roman" w:hAnsiTheme="minorHAnsi"/>
          <w:color w:val="000000" w:themeColor="text1"/>
          <w:sz w:val="22"/>
          <w:szCs w:val="22"/>
          <w:lang w:eastAsia="tr-TR"/>
        </w:rPr>
        <w:t>yönünde</w:t>
      </w:r>
      <w:proofErr w:type="spellEnd"/>
      <w:r w:rsidRPr="00585657">
        <w:rPr>
          <w:rFonts w:asciiTheme="minorHAnsi" w:eastAsia="Times New Roman" w:hAnsiTheme="minorHAnsi"/>
          <w:color w:val="000000" w:themeColor="text1"/>
          <w:sz w:val="22"/>
          <w:szCs w:val="22"/>
          <w:lang w:eastAsia="tr-TR"/>
        </w:rPr>
        <w:t xml:space="preserve"> istekliden talepte bulunacaktır. </w:t>
      </w:r>
    </w:p>
    <w:p w14:paraId="7EEF7568"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Başarılı istekli sözleşmeye hak kazandığının kendisine bildirilmesinden itibaren takip eden 30 </w:t>
      </w:r>
      <w:proofErr w:type="spellStart"/>
      <w:r w:rsidRPr="00585657">
        <w:rPr>
          <w:rFonts w:asciiTheme="minorHAnsi" w:eastAsia="Times New Roman" w:hAnsiTheme="minorHAnsi"/>
          <w:color w:val="000000" w:themeColor="text1"/>
          <w:sz w:val="22"/>
          <w:szCs w:val="22"/>
          <w:lang w:eastAsia="tr-TR"/>
        </w:rPr>
        <w:t>gün</w:t>
      </w:r>
      <w:proofErr w:type="spellEnd"/>
      <w:r w:rsidRPr="00585657">
        <w:rPr>
          <w:rFonts w:asciiTheme="minorHAnsi" w:eastAsia="Times New Roman" w:hAnsiTheme="minorHAnsi"/>
          <w:color w:val="000000" w:themeColor="text1"/>
          <w:sz w:val="22"/>
          <w:szCs w:val="22"/>
          <w:lang w:eastAsia="tr-TR"/>
        </w:rPr>
        <w:t xml:space="preserve"> için teklifinin geçerliliğini sağlamalıdır. Bildirim tarihine bakılmaksızın 30 </w:t>
      </w:r>
      <w:proofErr w:type="spellStart"/>
      <w:r w:rsidRPr="00585657">
        <w:rPr>
          <w:rFonts w:asciiTheme="minorHAnsi" w:eastAsia="Times New Roman" w:hAnsiTheme="minorHAnsi"/>
          <w:color w:val="000000" w:themeColor="text1"/>
          <w:sz w:val="22"/>
          <w:szCs w:val="22"/>
          <w:lang w:eastAsia="tr-TR"/>
        </w:rPr>
        <w:t>günlük</w:t>
      </w:r>
      <w:proofErr w:type="spellEnd"/>
      <w:r w:rsidRPr="00585657">
        <w:rPr>
          <w:rFonts w:asciiTheme="minorHAnsi" w:eastAsia="Times New Roman" w:hAnsiTheme="minorHAnsi"/>
          <w:color w:val="000000" w:themeColor="text1"/>
          <w:sz w:val="22"/>
          <w:szCs w:val="22"/>
          <w:lang w:eastAsia="tr-TR"/>
        </w:rPr>
        <w:t xml:space="preserve"> ilk süreye 30 </w:t>
      </w:r>
      <w:proofErr w:type="spellStart"/>
      <w:r w:rsidRPr="00585657">
        <w:rPr>
          <w:rFonts w:asciiTheme="minorHAnsi" w:eastAsia="Times New Roman" w:hAnsiTheme="minorHAnsi"/>
          <w:color w:val="000000" w:themeColor="text1"/>
          <w:sz w:val="22"/>
          <w:szCs w:val="22"/>
          <w:lang w:eastAsia="tr-TR"/>
        </w:rPr>
        <w:t>gün</w:t>
      </w:r>
      <w:proofErr w:type="spellEnd"/>
      <w:r w:rsidRPr="00585657">
        <w:rPr>
          <w:rFonts w:asciiTheme="minorHAnsi" w:eastAsia="Times New Roman" w:hAnsiTheme="minorHAnsi"/>
          <w:color w:val="000000" w:themeColor="text1"/>
          <w:sz w:val="22"/>
          <w:szCs w:val="22"/>
          <w:lang w:eastAsia="tr-TR"/>
        </w:rPr>
        <w:t xml:space="preserve"> daha eklenir.</w:t>
      </w:r>
    </w:p>
    <w:p w14:paraId="43781017" w14:textId="77777777" w:rsidR="00585657" w:rsidRPr="00585657" w:rsidRDefault="00585657" w:rsidP="00585657">
      <w:pPr>
        <w:spacing w:before="60" w:after="120"/>
        <w:jc w:val="both"/>
        <w:rPr>
          <w:rFonts w:asciiTheme="minorHAnsi" w:eastAsia="Times New Roman" w:hAnsiTheme="minorHAnsi"/>
          <w:b/>
          <w:color w:val="000000" w:themeColor="text1"/>
          <w:sz w:val="22"/>
          <w:szCs w:val="22"/>
          <w:lang w:eastAsia="tr-TR"/>
        </w:rPr>
      </w:pPr>
      <w:r w:rsidRPr="00585657">
        <w:rPr>
          <w:rFonts w:asciiTheme="minorHAnsi" w:eastAsia="Times New Roman" w:hAnsiTheme="minorHAnsi"/>
          <w:b/>
          <w:color w:val="000000" w:themeColor="text1"/>
          <w:sz w:val="22"/>
          <w:szCs w:val="22"/>
          <w:lang w:eastAsia="tr-TR"/>
        </w:rPr>
        <w:t>Madde 24- Son teklif teslim tarihinden önce ek bilgi talepleri</w:t>
      </w:r>
    </w:p>
    <w:p w14:paraId="700E1F30"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İhale dosyası ve ihale konusu hakkındaki bilgi talepleri yazılı olarak, tekliflerin sunulması için son tarihten 5 </w:t>
      </w:r>
      <w:proofErr w:type="spellStart"/>
      <w:r w:rsidRPr="00585657">
        <w:rPr>
          <w:rFonts w:asciiTheme="minorHAnsi" w:eastAsia="Times New Roman" w:hAnsiTheme="minorHAnsi"/>
          <w:color w:val="000000" w:themeColor="text1"/>
          <w:sz w:val="22"/>
          <w:szCs w:val="22"/>
          <w:lang w:eastAsia="tr-TR"/>
        </w:rPr>
        <w:t>gün</w:t>
      </w:r>
      <w:proofErr w:type="spellEnd"/>
      <w:r w:rsidRPr="00585657">
        <w:rPr>
          <w:rFonts w:asciiTheme="minorHAnsi" w:eastAsia="Times New Roman" w:hAnsiTheme="minorHAnsi"/>
          <w:color w:val="000000" w:themeColor="text1"/>
          <w:sz w:val="22"/>
          <w:szCs w:val="22"/>
          <w:lang w:eastAsia="tr-TR"/>
        </w:rPr>
        <w:t xml:space="preserve"> öncesine kadar Sözleşme Makamına iletilir. Sözleşme Makamı, bilgi taleplerini, tekliflerin sunulması için son tarihten 3 </w:t>
      </w:r>
      <w:proofErr w:type="spellStart"/>
      <w:r w:rsidRPr="00585657">
        <w:rPr>
          <w:rFonts w:asciiTheme="minorHAnsi" w:eastAsia="Times New Roman" w:hAnsiTheme="minorHAnsi"/>
          <w:color w:val="000000" w:themeColor="text1"/>
          <w:sz w:val="22"/>
          <w:szCs w:val="22"/>
          <w:lang w:eastAsia="tr-TR"/>
        </w:rPr>
        <w:t>gün</w:t>
      </w:r>
      <w:proofErr w:type="spellEnd"/>
      <w:r w:rsidRPr="00585657">
        <w:rPr>
          <w:rFonts w:asciiTheme="minorHAnsi" w:eastAsia="Times New Roman" w:hAnsiTheme="minorHAnsi"/>
          <w:color w:val="000000" w:themeColor="text1"/>
          <w:sz w:val="22"/>
          <w:szCs w:val="22"/>
          <w:lang w:eastAsia="tr-TR"/>
        </w:rPr>
        <w:t xml:space="preserve"> öncesine kadar, diğer isteklilerin de bilgi edineceği bir şekilde, internet sayfasında duyurur.</w:t>
      </w:r>
    </w:p>
    <w:p w14:paraId="68CF76A9" w14:textId="77777777" w:rsidR="00585657" w:rsidRPr="00585657" w:rsidRDefault="00585657" w:rsidP="00585657">
      <w:pPr>
        <w:spacing w:before="60" w:after="1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Sözleşme Makamı, kendi girişimi ile ya da herhangi bir isteklinin talebi </w:t>
      </w:r>
      <w:proofErr w:type="spellStart"/>
      <w:r w:rsidRPr="00585657">
        <w:rPr>
          <w:rFonts w:asciiTheme="minorHAnsi" w:eastAsia="Times New Roman" w:hAnsiTheme="minorHAnsi"/>
          <w:color w:val="000000" w:themeColor="text1"/>
          <w:sz w:val="22"/>
          <w:szCs w:val="22"/>
          <w:lang w:eastAsia="tr-TR"/>
        </w:rPr>
        <w:t>üzerine</w:t>
      </w:r>
      <w:proofErr w:type="spellEnd"/>
      <w:r w:rsidRPr="00585657">
        <w:rPr>
          <w:rFonts w:asciiTheme="minorHAnsi" w:eastAsia="Times New Roman" w:hAnsiTheme="minorHAnsi"/>
          <w:color w:val="000000" w:themeColor="text1"/>
          <w:sz w:val="22"/>
          <w:szCs w:val="22"/>
          <w:lang w:eastAsia="tr-TR"/>
        </w:rPr>
        <w:t xml:space="preserve">, teklif dosyası hakkında ek bilgi sağlarsa, bu </w:t>
      </w:r>
      <w:proofErr w:type="spellStart"/>
      <w:r w:rsidRPr="00585657">
        <w:rPr>
          <w:rFonts w:asciiTheme="minorHAnsi" w:eastAsia="Times New Roman" w:hAnsiTheme="minorHAnsi"/>
          <w:color w:val="000000" w:themeColor="text1"/>
          <w:sz w:val="22"/>
          <w:szCs w:val="22"/>
          <w:lang w:eastAsia="tr-TR"/>
        </w:rPr>
        <w:t>tür</w:t>
      </w:r>
      <w:proofErr w:type="spellEnd"/>
      <w:r w:rsidRPr="00585657">
        <w:rPr>
          <w:rFonts w:asciiTheme="minorHAnsi" w:eastAsia="Times New Roman" w:hAnsiTheme="minorHAnsi"/>
          <w:color w:val="000000" w:themeColor="text1"/>
          <w:sz w:val="22"/>
          <w:szCs w:val="22"/>
          <w:lang w:eastAsia="tr-TR"/>
        </w:rPr>
        <w:t xml:space="preserve"> bilgileri, </w:t>
      </w:r>
      <w:proofErr w:type="spellStart"/>
      <w:r w:rsidRPr="00585657">
        <w:rPr>
          <w:rFonts w:asciiTheme="minorHAnsi" w:eastAsia="Times New Roman" w:hAnsiTheme="minorHAnsi"/>
          <w:color w:val="000000" w:themeColor="text1"/>
          <w:sz w:val="22"/>
          <w:szCs w:val="22"/>
          <w:lang w:eastAsia="tr-TR"/>
        </w:rPr>
        <w:t>tüm</w:t>
      </w:r>
      <w:proofErr w:type="spellEnd"/>
      <w:r w:rsidRPr="00585657">
        <w:rPr>
          <w:rFonts w:asciiTheme="minorHAnsi" w:eastAsia="Times New Roman" w:hAnsiTheme="minorHAnsi"/>
          <w:color w:val="000000" w:themeColor="text1"/>
          <w:sz w:val="22"/>
          <w:szCs w:val="22"/>
          <w:lang w:eastAsia="tr-TR"/>
        </w:rPr>
        <w:t xml:space="preserve"> isteklilere aynı anda elektronik mail yoluyla ve internet sayfası üzerinden duyuracaktır.</w:t>
      </w:r>
    </w:p>
    <w:p w14:paraId="302C3A08" w14:textId="77777777" w:rsidR="002F6B90" w:rsidRDefault="002F6B90" w:rsidP="00F672F2">
      <w:pPr>
        <w:spacing w:before="60" w:after="120"/>
        <w:jc w:val="both"/>
        <w:rPr>
          <w:color w:val="000000" w:themeColor="text1"/>
          <w:sz w:val="22"/>
          <w:szCs w:val="22"/>
        </w:rPr>
      </w:pPr>
    </w:p>
    <w:p w14:paraId="1E99EA9B" w14:textId="38DC5AEA" w:rsidR="00C2628B" w:rsidRPr="00F672F2" w:rsidRDefault="00C2628B" w:rsidP="00F672F2">
      <w:pPr>
        <w:spacing w:before="60" w:after="120"/>
        <w:jc w:val="both"/>
        <w:rPr>
          <w:color w:val="000000" w:themeColor="text1"/>
          <w:sz w:val="22"/>
          <w:szCs w:val="22"/>
        </w:rPr>
      </w:pPr>
      <w:r w:rsidRPr="007E4E8E">
        <w:rPr>
          <w:b/>
          <w:color w:val="000000" w:themeColor="text1"/>
          <w:sz w:val="22"/>
          <w:szCs w:val="22"/>
        </w:rPr>
        <w:lastRenderedPageBreak/>
        <w:t>Madde 2</w:t>
      </w:r>
      <w:r w:rsidR="00585657">
        <w:rPr>
          <w:b/>
          <w:color w:val="000000" w:themeColor="text1"/>
          <w:sz w:val="22"/>
          <w:szCs w:val="22"/>
        </w:rPr>
        <w:t>5</w:t>
      </w:r>
      <w:r w:rsidRPr="007E4E8E">
        <w:rPr>
          <w:b/>
          <w:color w:val="000000" w:themeColor="text1"/>
          <w:sz w:val="22"/>
          <w:szCs w:val="22"/>
        </w:rPr>
        <w:t>- Tekliflerin sunulması</w:t>
      </w:r>
    </w:p>
    <w:p w14:paraId="11C9F016"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Teklifler, teklif davet mektubunda veya ilanda belirtilen son teslim tarihini geçmeyecek şekilde teslim alınmak üzere gönderilmelidir. Teklifler aşağıdaki şekilde teslim edilmelidir:</w:t>
      </w:r>
    </w:p>
    <w:p w14:paraId="0B0C432D" w14:textId="423101EA"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 </w:t>
      </w:r>
      <w:proofErr w:type="spellStart"/>
      <w:r w:rsidRPr="007E4E8E">
        <w:rPr>
          <w:color w:val="000000" w:themeColor="text1"/>
          <w:sz w:val="22"/>
          <w:szCs w:val="22"/>
        </w:rPr>
        <w:t>Taahhütlu</w:t>
      </w:r>
      <w:proofErr w:type="spellEnd"/>
      <w:r w:rsidRPr="007E4E8E">
        <w:rPr>
          <w:color w:val="000000" w:themeColor="text1"/>
          <w:sz w:val="22"/>
          <w:szCs w:val="22"/>
        </w:rPr>
        <w:t xml:space="preserve">̈ posta / kargo servisi) ile </w:t>
      </w:r>
      <w:proofErr w:type="spellStart"/>
      <w:r w:rsidR="002E0667" w:rsidRPr="00103E17">
        <w:rPr>
          <w:b/>
          <w:bCs/>
          <w:color w:val="000000" w:themeColor="text1"/>
          <w:sz w:val="22"/>
          <w:szCs w:val="22"/>
        </w:rPr>
        <w:t>Mutlukent</w:t>
      </w:r>
      <w:proofErr w:type="spellEnd"/>
      <w:r w:rsidR="002E0667" w:rsidRPr="00103E17">
        <w:rPr>
          <w:b/>
          <w:bCs/>
          <w:color w:val="000000" w:themeColor="text1"/>
          <w:sz w:val="22"/>
          <w:szCs w:val="22"/>
        </w:rPr>
        <w:t xml:space="preserve"> Mah. 2038. Sokak No:15 06800 Çankaya / Ankara</w:t>
      </w:r>
    </w:p>
    <w:p w14:paraId="7079DE40" w14:textId="7FE3C658"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 Ya da Sözleşme Makamına doğrudan elden </w:t>
      </w:r>
      <w:proofErr w:type="spellStart"/>
      <w:r w:rsidR="002E0667" w:rsidRPr="00103E17">
        <w:rPr>
          <w:b/>
          <w:bCs/>
          <w:color w:val="000000" w:themeColor="text1"/>
          <w:sz w:val="22"/>
          <w:szCs w:val="22"/>
        </w:rPr>
        <w:t>Mutlukent</w:t>
      </w:r>
      <w:proofErr w:type="spellEnd"/>
      <w:r w:rsidR="002E0667" w:rsidRPr="00103E17">
        <w:rPr>
          <w:b/>
          <w:bCs/>
          <w:color w:val="000000" w:themeColor="text1"/>
          <w:sz w:val="22"/>
          <w:szCs w:val="22"/>
        </w:rPr>
        <w:t xml:space="preserve"> Mah. 2038. Sokak No:15 06800 Çankaya / Ankara</w:t>
      </w:r>
      <w:r w:rsidR="002E0667">
        <w:rPr>
          <w:color w:val="000000" w:themeColor="text1"/>
          <w:sz w:val="22"/>
          <w:szCs w:val="22"/>
        </w:rPr>
        <w:t xml:space="preserve"> </w:t>
      </w:r>
      <w:r w:rsidRPr="007E4E8E">
        <w:rPr>
          <w:color w:val="000000" w:themeColor="text1"/>
          <w:sz w:val="22"/>
          <w:szCs w:val="22"/>
        </w:rPr>
        <w:t>adresine teslim (kurye servisleri de dahil) edilmeli ve teslim karşılığında imzalı ve tarihli bir belge alınmalıdır.</w:t>
      </w:r>
    </w:p>
    <w:p w14:paraId="271EC37F" w14:textId="5657A387" w:rsidR="00C2628B" w:rsidRPr="00F672F2" w:rsidRDefault="00C2628B" w:rsidP="002F6B90">
      <w:pPr>
        <w:spacing w:before="60" w:after="120"/>
        <w:ind w:firstLine="720"/>
        <w:jc w:val="both"/>
        <w:rPr>
          <w:color w:val="000000" w:themeColor="text1"/>
          <w:sz w:val="22"/>
          <w:szCs w:val="22"/>
        </w:rPr>
      </w:pPr>
      <w:r w:rsidRPr="007E4E8E">
        <w:rPr>
          <w:color w:val="000000" w:themeColor="text1"/>
          <w:sz w:val="22"/>
          <w:szCs w:val="22"/>
        </w:rPr>
        <w:t xml:space="preserve">Başka yollarla ulaştırılan teklifler değerlendirmeye alınmayacaktır. </w:t>
      </w:r>
    </w:p>
    <w:p w14:paraId="623E9396" w14:textId="10533331"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t xml:space="preserve">Madde </w:t>
      </w:r>
      <w:r w:rsidR="002E0667">
        <w:rPr>
          <w:b/>
          <w:color w:val="000000" w:themeColor="text1"/>
          <w:sz w:val="22"/>
          <w:szCs w:val="22"/>
        </w:rPr>
        <w:t>2</w:t>
      </w:r>
      <w:r w:rsidR="00585657">
        <w:rPr>
          <w:b/>
          <w:color w:val="000000" w:themeColor="text1"/>
          <w:sz w:val="22"/>
          <w:szCs w:val="22"/>
        </w:rPr>
        <w:t>6</w:t>
      </w:r>
      <w:r w:rsidRPr="007E4E8E">
        <w:rPr>
          <w:b/>
          <w:color w:val="000000" w:themeColor="text1"/>
          <w:sz w:val="22"/>
          <w:szCs w:val="22"/>
        </w:rPr>
        <w:t xml:space="preserve">- Tekliflerin </w:t>
      </w:r>
      <w:proofErr w:type="spellStart"/>
      <w:r w:rsidRPr="007E4E8E">
        <w:rPr>
          <w:b/>
          <w:color w:val="000000" w:themeColor="text1"/>
          <w:sz w:val="22"/>
          <w:szCs w:val="22"/>
        </w:rPr>
        <w:t>mülkiyeti</w:t>
      </w:r>
      <w:proofErr w:type="spellEnd"/>
    </w:p>
    <w:p w14:paraId="38E9F3B9" w14:textId="68580E53"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Sözleşme Makamı, bu ihale </w:t>
      </w:r>
      <w:proofErr w:type="spellStart"/>
      <w:r w:rsidRPr="007E4E8E">
        <w:rPr>
          <w:color w:val="000000" w:themeColor="text1"/>
          <w:sz w:val="22"/>
          <w:szCs w:val="22"/>
        </w:rPr>
        <w:t>süreci</w:t>
      </w:r>
      <w:proofErr w:type="spellEnd"/>
      <w:r w:rsidRPr="007E4E8E">
        <w:rPr>
          <w:color w:val="000000" w:themeColor="text1"/>
          <w:sz w:val="22"/>
          <w:szCs w:val="22"/>
        </w:rPr>
        <w:t xml:space="preserve"> sırasında alınan </w:t>
      </w:r>
      <w:proofErr w:type="spellStart"/>
      <w:r w:rsidRPr="007E4E8E">
        <w:rPr>
          <w:color w:val="000000" w:themeColor="text1"/>
          <w:sz w:val="22"/>
          <w:szCs w:val="22"/>
        </w:rPr>
        <w:t>tüm</w:t>
      </w:r>
      <w:proofErr w:type="spellEnd"/>
      <w:r w:rsidRPr="007E4E8E">
        <w:rPr>
          <w:color w:val="000000" w:themeColor="text1"/>
          <w:sz w:val="22"/>
          <w:szCs w:val="22"/>
        </w:rPr>
        <w:t xml:space="preserve"> tekliflerin </w:t>
      </w:r>
      <w:proofErr w:type="spellStart"/>
      <w:r w:rsidRPr="007E4E8E">
        <w:rPr>
          <w:color w:val="000000" w:themeColor="text1"/>
          <w:sz w:val="22"/>
          <w:szCs w:val="22"/>
        </w:rPr>
        <w:t>mülkiyet</w:t>
      </w:r>
      <w:proofErr w:type="spellEnd"/>
      <w:r w:rsidRPr="007E4E8E">
        <w:rPr>
          <w:color w:val="000000" w:themeColor="text1"/>
          <w:sz w:val="22"/>
          <w:szCs w:val="22"/>
        </w:rPr>
        <w:t xml:space="preserve"> haklarına sahiptir. Sonuç olarak, teklif sahiplerinin tekliflerini geri alma hakları yoktur.</w:t>
      </w:r>
    </w:p>
    <w:p w14:paraId="0237D34E" w14:textId="351B498E"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t xml:space="preserve">Madde </w:t>
      </w:r>
      <w:r w:rsidR="002E0667">
        <w:rPr>
          <w:b/>
          <w:color w:val="000000" w:themeColor="text1"/>
          <w:sz w:val="22"/>
          <w:szCs w:val="22"/>
        </w:rPr>
        <w:t>2</w:t>
      </w:r>
      <w:r w:rsidR="00585657">
        <w:rPr>
          <w:b/>
          <w:color w:val="000000" w:themeColor="text1"/>
          <w:sz w:val="22"/>
          <w:szCs w:val="22"/>
        </w:rPr>
        <w:t>7</w:t>
      </w:r>
      <w:r w:rsidRPr="007E4E8E">
        <w:rPr>
          <w:b/>
          <w:color w:val="000000" w:themeColor="text1"/>
          <w:sz w:val="22"/>
          <w:szCs w:val="22"/>
        </w:rPr>
        <w:t>-Tekliflerin açılması</w:t>
      </w:r>
    </w:p>
    <w:p w14:paraId="32B21BAC"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Değerlendirme Komitesince, tekliflerin alınması ve açılmasında aşağıda yer alan usul uygulanır;</w:t>
      </w:r>
    </w:p>
    <w:p w14:paraId="75DC6223"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a) Değerlendirme Komitesince bu Şartnamede belirtilen ihale saatine kadar kaç teklif verilmiş olduğu bir tutanakla tespit edilerek, hazır bulunanlara duyurulur ve hemen ihaleye başlanır.</w:t>
      </w:r>
    </w:p>
    <w:p w14:paraId="22ADC297"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b) Değerlendirme Komitesi teklif zarflarını alınış sırasına göre inceler. Bu incelemede, zarfın </w:t>
      </w:r>
      <w:proofErr w:type="spellStart"/>
      <w:r w:rsidRPr="007E4E8E">
        <w:rPr>
          <w:color w:val="000000" w:themeColor="text1"/>
          <w:sz w:val="22"/>
          <w:szCs w:val="22"/>
        </w:rPr>
        <w:t>üzerinde</w:t>
      </w:r>
      <w:proofErr w:type="spellEnd"/>
      <w:r w:rsidRPr="007E4E8E">
        <w:rPr>
          <w:color w:val="000000" w:themeColor="text1"/>
          <w:sz w:val="22"/>
          <w:szCs w:val="22"/>
        </w:rPr>
        <w:t xml:space="preserve"> isteklinin adı, soyadı veya ticaret unvanı, tebligata esas açık adresi, teklifin hangi işe ait olduğu, ihaleyi yapan Sözleşme Makamının açık adresi ve zarfın yapıştırılan yerinin istekli tarafından imzalanıp, </w:t>
      </w:r>
      <w:proofErr w:type="spellStart"/>
      <w:r w:rsidRPr="007E4E8E">
        <w:rPr>
          <w:color w:val="000000" w:themeColor="text1"/>
          <w:sz w:val="22"/>
          <w:szCs w:val="22"/>
        </w:rPr>
        <w:t>mühürlenmesi</w:t>
      </w:r>
      <w:proofErr w:type="spellEnd"/>
      <w:r w:rsidRPr="007E4E8E">
        <w:rPr>
          <w:color w:val="000000" w:themeColor="text1"/>
          <w:sz w:val="22"/>
          <w:szCs w:val="22"/>
        </w:rPr>
        <w:t xml:space="preserve"> veya kaşelenmesi hususlarına bakılır. Bu hususlara uygun olmayan zarflar bir tutanakla belirlenerek değerlendirmeye alınmaz.</w:t>
      </w:r>
    </w:p>
    <w:p w14:paraId="7F0EE7A7" w14:textId="1E6F024C" w:rsidR="00C2628B" w:rsidRPr="007E4E8E" w:rsidRDefault="00C2628B" w:rsidP="00F672F2">
      <w:pPr>
        <w:spacing w:before="60" w:after="120"/>
        <w:ind w:firstLine="720"/>
        <w:jc w:val="both"/>
        <w:rPr>
          <w:color w:val="000000" w:themeColor="text1"/>
          <w:sz w:val="22"/>
          <w:szCs w:val="22"/>
        </w:rPr>
      </w:pPr>
      <w:r w:rsidRPr="004F2FA0">
        <w:rPr>
          <w:color w:val="000000" w:themeColor="text1"/>
          <w:sz w:val="22"/>
          <w:szCs w:val="22"/>
        </w:rPr>
        <w:t xml:space="preserve">c) Mal alımı ve yapım işi ihalelerinde, zarflar isteklilerle birlikte hazır bulunanlar </w:t>
      </w:r>
      <w:proofErr w:type="spellStart"/>
      <w:r w:rsidRPr="004F2FA0">
        <w:rPr>
          <w:color w:val="000000" w:themeColor="text1"/>
          <w:sz w:val="22"/>
          <w:szCs w:val="22"/>
        </w:rPr>
        <w:t>önünde</w:t>
      </w:r>
      <w:proofErr w:type="spellEnd"/>
      <w:r w:rsidRPr="004F2FA0">
        <w:rPr>
          <w:color w:val="000000" w:themeColor="text1"/>
          <w:sz w:val="22"/>
          <w:szCs w:val="22"/>
        </w:rPr>
        <w:t xml:space="preserve"> alınış sırasına göre açılır. İsteklilerin belgelerinin eksik olup olmadığı ve teklif mektubu </w:t>
      </w:r>
      <w:proofErr w:type="spellStart"/>
      <w:r w:rsidRPr="004F2FA0">
        <w:rPr>
          <w:color w:val="000000" w:themeColor="text1"/>
          <w:sz w:val="22"/>
          <w:szCs w:val="22"/>
        </w:rPr>
        <w:t>usulüne</w:t>
      </w:r>
      <w:proofErr w:type="spellEnd"/>
      <w:r w:rsidRPr="004F2FA0">
        <w:rPr>
          <w:color w:val="000000" w:themeColor="text1"/>
          <w:sz w:val="22"/>
          <w:szCs w:val="22"/>
        </w:rPr>
        <w:t xml:space="preserve"> uygun olup olmadığı kontrol edilir. Belgeleri eksik veya teklif mektubu </w:t>
      </w:r>
      <w:proofErr w:type="spellStart"/>
      <w:r w:rsidRPr="004F2FA0">
        <w:rPr>
          <w:color w:val="000000" w:themeColor="text1"/>
          <w:sz w:val="22"/>
          <w:szCs w:val="22"/>
        </w:rPr>
        <w:t>usulüne</w:t>
      </w:r>
      <w:proofErr w:type="spellEnd"/>
      <w:r w:rsidRPr="004F2FA0">
        <w:rPr>
          <w:color w:val="000000" w:themeColor="text1"/>
          <w:sz w:val="22"/>
          <w:szCs w:val="22"/>
        </w:rPr>
        <w:t xml:space="preserve"> uygun olmayan istekliler tutanakla tespit edilir. İstekliler ve teklif fiyatları açıklanarak tutanağa bağlanır.</w:t>
      </w:r>
    </w:p>
    <w:p w14:paraId="3A2C1DA8" w14:textId="4E7092C3"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d) </w:t>
      </w:r>
      <w:r w:rsidR="00477515">
        <w:rPr>
          <w:color w:val="000000" w:themeColor="text1"/>
          <w:sz w:val="22"/>
          <w:szCs w:val="22"/>
        </w:rPr>
        <w:t>b</w:t>
      </w:r>
      <w:r w:rsidRPr="007E4E8E">
        <w:rPr>
          <w:color w:val="000000" w:themeColor="text1"/>
          <w:sz w:val="22"/>
          <w:szCs w:val="22"/>
        </w:rPr>
        <w:t xml:space="preserve"> bendine göre </w:t>
      </w:r>
      <w:proofErr w:type="spellStart"/>
      <w:r w:rsidRPr="007E4E8E">
        <w:rPr>
          <w:color w:val="000000" w:themeColor="text1"/>
          <w:sz w:val="22"/>
          <w:szCs w:val="22"/>
        </w:rPr>
        <w:t>düzenlenecek</w:t>
      </w:r>
      <w:proofErr w:type="spellEnd"/>
      <w:r w:rsidRPr="007E4E8E">
        <w:rPr>
          <w:color w:val="000000" w:themeColor="text1"/>
          <w:sz w:val="22"/>
          <w:szCs w:val="22"/>
        </w:rPr>
        <w:t xml:space="preserve"> tutanaklar Değerlendirme Komitesince imzalanır. Bu tutanakların Değerlendirme Komitesi başkanı tarafından onaylanmış bir sureti isteyenlere imza karşılığı verilir.</w:t>
      </w:r>
    </w:p>
    <w:p w14:paraId="7DEE2FAE" w14:textId="57005FA0"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e) Bu aşamada; hiçbir teklifin reddine veya </w:t>
      </w:r>
      <w:proofErr w:type="spellStart"/>
      <w:r w:rsidRPr="007E4E8E">
        <w:rPr>
          <w:color w:val="000000" w:themeColor="text1"/>
          <w:sz w:val="22"/>
          <w:szCs w:val="22"/>
        </w:rPr>
        <w:t>kabulüne</w:t>
      </w:r>
      <w:proofErr w:type="spellEnd"/>
      <w:r w:rsidRPr="007E4E8E">
        <w:rPr>
          <w:color w:val="000000" w:themeColor="text1"/>
          <w:sz w:val="22"/>
          <w:szCs w:val="22"/>
        </w:rPr>
        <w:t xml:space="preserve"> karar verilmez, teklifi oluşturan belgeler </w:t>
      </w:r>
      <w:r w:rsidR="00477515" w:rsidRPr="007E4E8E">
        <w:rPr>
          <w:color w:val="000000" w:themeColor="text1"/>
          <w:sz w:val="22"/>
          <w:szCs w:val="22"/>
        </w:rPr>
        <w:t>düzeltilemez</w:t>
      </w:r>
      <w:r w:rsidRPr="007E4E8E">
        <w:rPr>
          <w:color w:val="000000" w:themeColor="text1"/>
          <w:sz w:val="22"/>
          <w:szCs w:val="22"/>
        </w:rPr>
        <w:t xml:space="preserve"> ve tamamlanamaz. Teklifler Değerlendirme Komitesince hemen değerlendirilmek üzere oturum kapatılır.</w:t>
      </w:r>
    </w:p>
    <w:p w14:paraId="35A825F7" w14:textId="29C50567"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t xml:space="preserve">Madde </w:t>
      </w:r>
      <w:r w:rsidR="002E0667">
        <w:rPr>
          <w:b/>
          <w:color w:val="000000" w:themeColor="text1"/>
          <w:sz w:val="22"/>
          <w:szCs w:val="22"/>
        </w:rPr>
        <w:t>2</w:t>
      </w:r>
      <w:r w:rsidR="004E4DEC">
        <w:rPr>
          <w:b/>
          <w:color w:val="000000" w:themeColor="text1"/>
          <w:sz w:val="22"/>
          <w:szCs w:val="22"/>
        </w:rPr>
        <w:t>7</w:t>
      </w:r>
      <w:r w:rsidRPr="007E4E8E">
        <w:rPr>
          <w:b/>
          <w:color w:val="000000" w:themeColor="text1"/>
          <w:sz w:val="22"/>
          <w:szCs w:val="22"/>
        </w:rPr>
        <w:t>-Tekliflerin değerlendirilmesi</w:t>
      </w:r>
    </w:p>
    <w:p w14:paraId="0EC54309" w14:textId="738E1C20"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Tekliflerin değerlendirilmesinde, öncelikle belgeleri eksik olduğu bu Şartnamenin </w:t>
      </w:r>
      <w:r w:rsidR="002E0667">
        <w:rPr>
          <w:color w:val="000000" w:themeColor="text1"/>
          <w:sz w:val="22"/>
          <w:szCs w:val="22"/>
        </w:rPr>
        <w:t>2</w:t>
      </w:r>
      <w:r w:rsidR="00A909CF">
        <w:rPr>
          <w:color w:val="000000" w:themeColor="text1"/>
          <w:sz w:val="22"/>
          <w:szCs w:val="22"/>
        </w:rPr>
        <w:t>6</w:t>
      </w:r>
      <w:r w:rsidR="002E0667">
        <w:rPr>
          <w:color w:val="000000" w:themeColor="text1"/>
          <w:sz w:val="22"/>
          <w:szCs w:val="22"/>
        </w:rPr>
        <w:t>.</w:t>
      </w:r>
      <w:r w:rsidRPr="007E4E8E">
        <w:rPr>
          <w:color w:val="000000" w:themeColor="text1"/>
          <w:sz w:val="22"/>
          <w:szCs w:val="22"/>
        </w:rPr>
        <w:t xml:space="preserve"> maddesine göre ilk oturumda tespit edilen isteklilerin tekliflerinin değerlendirme dışı bırakılmasına karar verilir.</w:t>
      </w:r>
    </w:p>
    <w:p w14:paraId="5F4EBE3E" w14:textId="77777777" w:rsidR="00F672F2" w:rsidRDefault="00C2628B" w:rsidP="00F672F2">
      <w:pPr>
        <w:spacing w:before="60" w:after="120"/>
        <w:ind w:firstLine="720"/>
        <w:jc w:val="both"/>
        <w:rPr>
          <w:color w:val="000000" w:themeColor="text1"/>
          <w:sz w:val="22"/>
          <w:szCs w:val="22"/>
        </w:rPr>
      </w:pPr>
      <w:r w:rsidRPr="007E4E8E">
        <w:rPr>
          <w:color w:val="000000" w:themeColor="text1"/>
          <w:sz w:val="22"/>
          <w:szCs w:val="22"/>
        </w:rPr>
        <w:t>Teklif zarfı içinde sunulması gereken belgeler ve bu belgelere eklenmesi zorunlu olan eklerinden herhangi birinin, isteklilerce sunulmaması halinde, bu eksik belgeler ve ekleri tamamlatılmayacaktır.</w:t>
      </w:r>
    </w:p>
    <w:p w14:paraId="0C74AD88"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lastRenderedPageBreak/>
        <w:t>Ancak,</w:t>
      </w:r>
    </w:p>
    <w:p w14:paraId="733202EF"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a) Teklif mektuplarının Kanunen taşıması zorunlu hususlar hariç olmak üzere, sunulan belgelerde teklifin esasını değiştirecek nitelikte olmayan bilgi eksikliklerinin bulunması halinde bu </w:t>
      </w:r>
      <w:proofErr w:type="spellStart"/>
      <w:r w:rsidRPr="00585657">
        <w:rPr>
          <w:rFonts w:asciiTheme="minorHAnsi" w:eastAsia="Times New Roman" w:hAnsiTheme="minorHAnsi"/>
          <w:color w:val="000000" w:themeColor="text1"/>
          <w:sz w:val="22"/>
          <w:szCs w:val="22"/>
          <w:lang w:eastAsia="tr-TR"/>
        </w:rPr>
        <w:t>tür</w:t>
      </w:r>
      <w:proofErr w:type="spellEnd"/>
      <w:r w:rsidRPr="00585657">
        <w:rPr>
          <w:rFonts w:asciiTheme="minorHAnsi" w:eastAsia="Times New Roman" w:hAnsiTheme="minorHAnsi"/>
          <w:color w:val="000000" w:themeColor="text1"/>
          <w:sz w:val="22"/>
          <w:szCs w:val="22"/>
          <w:lang w:eastAsia="tr-TR"/>
        </w:rPr>
        <w:t xml:space="preserve"> bilgi eksikliklerinin giderilmesine ilişkin belgeler,</w:t>
      </w:r>
    </w:p>
    <w:p w14:paraId="60A7846E"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b) İsteklilerce sunulan ve başka kurum, kuruluş ve kişilerce düzenlenen belgelerde, belgenin taşıması zorunlu asli unsurlar dışında, belgenin içeriğine ilişkin tereddüt yaratacak nitelikte olan ve belgeyi </w:t>
      </w:r>
      <w:proofErr w:type="spellStart"/>
      <w:r w:rsidRPr="00585657">
        <w:rPr>
          <w:rFonts w:asciiTheme="minorHAnsi" w:eastAsia="Times New Roman" w:hAnsiTheme="minorHAnsi"/>
          <w:color w:val="000000" w:themeColor="text1"/>
          <w:sz w:val="22"/>
          <w:szCs w:val="22"/>
          <w:lang w:eastAsia="tr-TR"/>
        </w:rPr>
        <w:t>düzenleyen</w:t>
      </w:r>
      <w:proofErr w:type="spellEnd"/>
      <w:r w:rsidRPr="00585657">
        <w:rPr>
          <w:rFonts w:asciiTheme="minorHAnsi" w:eastAsia="Times New Roman" w:hAnsiTheme="minorHAnsi"/>
          <w:color w:val="000000" w:themeColor="text1"/>
          <w:sz w:val="22"/>
          <w:szCs w:val="22"/>
          <w:lang w:eastAsia="tr-TR"/>
        </w:rPr>
        <w:t xml:space="preserve"> kurum, kuruluş veya kişilerden kaynaklanan bilgi eksikliklerinin giderilmesine ilişkin belgeler,</w:t>
      </w:r>
    </w:p>
    <w:p w14:paraId="159068AC"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c) 7. maddede yararlanıcı tarafından eksik evrak olarak tanımlanacak belgeler verilen süre içinde tamamlanacaktır.</w:t>
      </w:r>
    </w:p>
    <w:p w14:paraId="600C59DC"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Bilgi eksikliklerinin tamamlatılmasına ilişkin olarak verilen süre içinde isteklilerce sunulan belgelerin, ihale tarihinden sonraki bir tarihte </w:t>
      </w:r>
      <w:proofErr w:type="spellStart"/>
      <w:r w:rsidRPr="00585657">
        <w:rPr>
          <w:rFonts w:asciiTheme="minorHAnsi" w:eastAsia="Times New Roman" w:hAnsiTheme="minorHAnsi"/>
          <w:color w:val="000000" w:themeColor="text1"/>
          <w:sz w:val="22"/>
          <w:szCs w:val="22"/>
          <w:lang w:eastAsia="tr-TR"/>
        </w:rPr>
        <w:t>düzenlenmesi</w:t>
      </w:r>
      <w:proofErr w:type="spellEnd"/>
      <w:r w:rsidRPr="00585657">
        <w:rPr>
          <w:rFonts w:asciiTheme="minorHAnsi" w:eastAsia="Times New Roman" w:hAnsiTheme="minorHAnsi"/>
          <w:color w:val="000000" w:themeColor="text1"/>
          <w:sz w:val="22"/>
          <w:szCs w:val="22"/>
          <w:lang w:eastAsia="tr-TR"/>
        </w:rPr>
        <w:t xml:space="preserve"> halinde, bu belgeler isteklinin ihale tarihi itibarıyla ihaleye katılım şartlarını sağladığını tevsik etmesi halinde kabul edilecektir.</w:t>
      </w:r>
    </w:p>
    <w:p w14:paraId="54E042C8"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Bu ilk değerlendirme ve işlemler sonucunda belgeleri eksiksiz ve teklif mektubu ile uygun olan isteklilerin tekliflerinin ayrıntılı değerlendirilmesine geçilir.</w:t>
      </w:r>
    </w:p>
    <w:p w14:paraId="3A6EE825" w14:textId="77777777" w:rsidR="00585657" w:rsidRPr="00585657" w:rsidRDefault="00585657" w:rsidP="00585657">
      <w:pPr>
        <w:spacing w:before="60" w:after="120"/>
        <w:ind w:firstLine="708"/>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En son aşamada isteklilerin mali teklif mektubu eki cetvellerinde aritmetik hata bulunup bulunmadığı kontrol edilir.</w:t>
      </w:r>
    </w:p>
    <w:p w14:paraId="4BCCA616"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585657">
        <w:rPr>
          <w:rFonts w:asciiTheme="minorHAnsi" w:eastAsia="Times New Roman" w:hAnsiTheme="minorHAnsi"/>
          <w:color w:val="000000" w:themeColor="text1"/>
          <w:sz w:val="22"/>
          <w:szCs w:val="22"/>
          <w:lang w:eastAsia="tr-TR"/>
        </w:rPr>
        <w:t>re’sen</w:t>
      </w:r>
      <w:proofErr w:type="spellEnd"/>
      <w:r w:rsidRPr="00585657">
        <w:rPr>
          <w:rFonts w:asciiTheme="minorHAnsi" w:eastAsia="Times New Roman" w:hAnsiTheme="minorHAnsi"/>
          <w:color w:val="000000" w:themeColor="text1"/>
          <w:sz w:val="22"/>
          <w:szCs w:val="22"/>
          <w:lang w:eastAsia="tr-TR"/>
        </w:rPr>
        <w:t xml:space="preserve"> </w:t>
      </w:r>
      <w:proofErr w:type="spellStart"/>
      <w:r w:rsidRPr="00585657">
        <w:rPr>
          <w:rFonts w:asciiTheme="minorHAnsi" w:eastAsia="Times New Roman" w:hAnsiTheme="minorHAnsi"/>
          <w:color w:val="000000" w:themeColor="text1"/>
          <w:sz w:val="22"/>
          <w:szCs w:val="22"/>
          <w:lang w:eastAsia="tr-TR"/>
        </w:rPr>
        <w:t>düzeltilir</w:t>
      </w:r>
      <w:proofErr w:type="spellEnd"/>
      <w:r w:rsidRPr="00585657">
        <w:rPr>
          <w:rFonts w:asciiTheme="minorHAnsi" w:eastAsia="Times New Roman" w:hAnsiTheme="minorHAnsi"/>
          <w:color w:val="000000" w:themeColor="text1"/>
          <w:sz w:val="22"/>
          <w:szCs w:val="22"/>
          <w:lang w:eastAsia="tr-TR"/>
        </w:rPr>
        <w:t xml:space="preserve">. Yapılan bu </w:t>
      </w:r>
      <w:proofErr w:type="spellStart"/>
      <w:r w:rsidRPr="00585657">
        <w:rPr>
          <w:rFonts w:asciiTheme="minorHAnsi" w:eastAsia="Times New Roman" w:hAnsiTheme="minorHAnsi"/>
          <w:color w:val="000000" w:themeColor="text1"/>
          <w:sz w:val="22"/>
          <w:szCs w:val="22"/>
          <w:lang w:eastAsia="tr-TR"/>
        </w:rPr>
        <w:t>düzeltme</w:t>
      </w:r>
      <w:proofErr w:type="spellEnd"/>
      <w:r w:rsidRPr="00585657">
        <w:rPr>
          <w:rFonts w:asciiTheme="minorHAnsi" w:eastAsia="Times New Roman" w:hAnsiTheme="minorHAnsi"/>
          <w:color w:val="000000" w:themeColor="text1"/>
          <w:sz w:val="22"/>
          <w:szCs w:val="22"/>
          <w:lang w:eastAsia="tr-TR"/>
        </w:rPr>
        <w:t xml:space="preserve"> sonucu bulunan teklif, isteklinin esas teklifi olarak kabul edilir ve bu durum hemen istekliye yazı ile bildirilir. 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w:t>
      </w:r>
    </w:p>
    <w:p w14:paraId="050C813F"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Hizmet alımı ihalelerinde, teknik tekliflerin değerlendirilmesi için teklif zarfları açılır ve incelenir. Teknik değerlendirme aşamasında eşik puana ulaşamayan teklifler kabul edilmeyeceği için, mali teklif zarfları, teknik değerlendirme tamamlanana kadar açılmaz. Mali tekliflerin açıldığı oturuma isteklilerin katılımı zorunlu değildir. </w:t>
      </w:r>
    </w:p>
    <w:p w14:paraId="4BC70CE7"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Gelen teklifler önce idari uygunluk açısından değerlendirilir. İdari uygunluğu sağlayan tekliflerin teknik değerlendirmesine geçilir. Teklifler ekteki tabloda yer aldığı üzere mantıksal temel/rasyonalite, strateji/yaklaşım, firmanın işgücü kapasitesi ve geçmiş tecrübeleri ve faaliyet takviminin iş tanımına uygunluğu başlıkları altında incelenir ve puanlandırılır. Ortalama puanı en yüksek teklife teknik puan olarak 100 verilir. Diğer teklifler orantısal olarak puanlandırılır. Ortalama puanı 70’in altında kalanlar mali değerlendirmeye alınmaz. Teknik değerlendirme tablosu her değerlendirici tarafından ayrıca doldurulmalıdır. Değerlendiricilerin varsa yorumları/görüşleri tablonun alt bölümüne eklenmelidir.</w:t>
      </w:r>
    </w:p>
    <w:p w14:paraId="2E46CA8B"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Teknik açıdan uygun bulunan tekliflerin Mali Teklif zarfları açılır. Mali teklif değerlendirmesi en düşük fiyat teklifini veren firmaya 100 verilir ve diğer teklifler de orantısal olarak puanlandırılır. </w:t>
      </w:r>
    </w:p>
    <w:p w14:paraId="6CD4FB0E"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lastRenderedPageBreak/>
        <w:t>Teknik ve mali değerlendirmeler tamamlandıktan sonra değerlendirme sonuç tablosu doldurulur. Teknik tekliflerin %80’i, mali tekliflerin %20’si alınarak tekliflerin toplam puanları (</w:t>
      </w:r>
      <w:proofErr w:type="spellStart"/>
      <w:r w:rsidRPr="00585657">
        <w:rPr>
          <w:rFonts w:asciiTheme="minorHAnsi" w:eastAsia="Times New Roman" w:hAnsiTheme="minorHAnsi"/>
          <w:color w:val="000000" w:themeColor="text1"/>
          <w:sz w:val="22"/>
          <w:szCs w:val="22"/>
          <w:lang w:eastAsia="tr-TR"/>
        </w:rPr>
        <w:t>teknik+mali</w:t>
      </w:r>
      <w:proofErr w:type="spellEnd"/>
      <w:r w:rsidRPr="00585657">
        <w:rPr>
          <w:rFonts w:asciiTheme="minorHAnsi" w:eastAsia="Times New Roman" w:hAnsiTheme="minorHAnsi"/>
          <w:color w:val="000000" w:themeColor="text1"/>
          <w:sz w:val="22"/>
          <w:szCs w:val="22"/>
          <w:lang w:eastAsia="tr-TR"/>
        </w:rPr>
        <w:t xml:space="preserve">) belirlenir ve teklifler birden beşe kadar sıralandırılır. </w:t>
      </w:r>
    </w:p>
    <w:p w14:paraId="41B029A5"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p>
    <w:p w14:paraId="1E3A659A"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Sözleşme Makamının tekliflerin mali kaynakları aşması halinde aşan tutarı kendi ödemek istemesi durumu hariç olmak üzere, tüm ihalelerde, sözleşme için kullanılabilecek azami bütçeyi aşan teklifler elenecektir. </w:t>
      </w:r>
    </w:p>
    <w:p w14:paraId="41588370" w14:textId="77777777" w:rsid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087158E3"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p>
    <w:p w14:paraId="0BA12BBF" w14:textId="606F0C0D"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t xml:space="preserve">Madde </w:t>
      </w:r>
      <w:r w:rsidR="002E0667">
        <w:rPr>
          <w:b/>
          <w:color w:val="000000" w:themeColor="text1"/>
          <w:sz w:val="22"/>
          <w:szCs w:val="22"/>
        </w:rPr>
        <w:t>2</w:t>
      </w:r>
      <w:r w:rsidR="00585657">
        <w:rPr>
          <w:b/>
          <w:color w:val="000000" w:themeColor="text1"/>
          <w:sz w:val="22"/>
          <w:szCs w:val="22"/>
        </w:rPr>
        <w:t>9</w:t>
      </w:r>
      <w:r w:rsidRPr="007E4E8E">
        <w:rPr>
          <w:b/>
          <w:color w:val="000000" w:themeColor="text1"/>
          <w:sz w:val="22"/>
          <w:szCs w:val="22"/>
        </w:rPr>
        <w:t>- İsteklilerden tekliflerine açıklık getirilmesinin istenilmesi</w:t>
      </w:r>
    </w:p>
    <w:p w14:paraId="4117FC47"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Değerlendirme Komitesinin talebi </w:t>
      </w:r>
      <w:proofErr w:type="spellStart"/>
      <w:r w:rsidRPr="007E4E8E">
        <w:rPr>
          <w:color w:val="000000" w:themeColor="text1"/>
          <w:sz w:val="22"/>
          <w:szCs w:val="22"/>
        </w:rPr>
        <w:t>üzerine</w:t>
      </w:r>
      <w:proofErr w:type="spellEnd"/>
      <w:r w:rsidRPr="007E4E8E">
        <w:rPr>
          <w:color w:val="000000" w:themeColor="text1"/>
          <w:sz w:val="22"/>
          <w:szCs w:val="22"/>
        </w:rPr>
        <w:t xml:space="preserve"> Sözleşme Makamı, tekliflerin incelenmesi, karşılaştırılması ve değerlendirilmesinde yararlanmak üzere net olmayan hususlarla ilgili isteklilerden tekliflerini açıklamalarını isteyebilir.</w:t>
      </w:r>
    </w:p>
    <w:p w14:paraId="44501B32" w14:textId="23C51873" w:rsidR="00C2628B" w:rsidRPr="00273BB3" w:rsidRDefault="00C2628B" w:rsidP="00273BB3">
      <w:pPr>
        <w:spacing w:before="60" w:after="120"/>
        <w:ind w:firstLine="720"/>
        <w:jc w:val="both"/>
        <w:rPr>
          <w:color w:val="000000" w:themeColor="text1"/>
          <w:sz w:val="22"/>
          <w:szCs w:val="22"/>
        </w:rPr>
      </w:pPr>
      <w:r w:rsidRPr="007E4E8E">
        <w:rPr>
          <w:color w:val="000000" w:themeColor="text1"/>
          <w:sz w:val="22"/>
          <w:szCs w:val="22"/>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14:paraId="5030291A" w14:textId="384D96A2"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t xml:space="preserve">Madde </w:t>
      </w:r>
      <w:r w:rsidR="00585657">
        <w:rPr>
          <w:b/>
          <w:color w:val="000000" w:themeColor="text1"/>
          <w:sz w:val="22"/>
          <w:szCs w:val="22"/>
        </w:rPr>
        <w:t>30</w:t>
      </w:r>
      <w:r w:rsidRPr="007E4E8E">
        <w:rPr>
          <w:b/>
          <w:color w:val="000000" w:themeColor="text1"/>
          <w:sz w:val="22"/>
          <w:szCs w:val="22"/>
        </w:rPr>
        <w:t>-</w:t>
      </w:r>
      <w:r w:rsidR="004E4DEC">
        <w:rPr>
          <w:b/>
          <w:color w:val="000000" w:themeColor="text1"/>
          <w:sz w:val="22"/>
          <w:szCs w:val="22"/>
        </w:rPr>
        <w:t xml:space="preserve"> </w:t>
      </w:r>
      <w:proofErr w:type="spellStart"/>
      <w:r w:rsidRPr="007E4E8E">
        <w:rPr>
          <w:b/>
          <w:color w:val="000000" w:themeColor="text1"/>
          <w:sz w:val="22"/>
          <w:szCs w:val="22"/>
        </w:rPr>
        <w:t>Bütün</w:t>
      </w:r>
      <w:proofErr w:type="spellEnd"/>
      <w:r w:rsidRPr="007E4E8E">
        <w:rPr>
          <w:b/>
          <w:color w:val="000000" w:themeColor="text1"/>
          <w:sz w:val="22"/>
          <w:szCs w:val="22"/>
        </w:rPr>
        <w:t xml:space="preserve"> tekliflerin reddedilmesi ve ihalenin iptal edilmesinde Sözleşme Makamının serbestliği</w:t>
      </w:r>
    </w:p>
    <w:p w14:paraId="62A59F6A"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Değerlendirme Komitesinin kararı </w:t>
      </w:r>
      <w:proofErr w:type="spellStart"/>
      <w:r w:rsidRPr="007E4E8E">
        <w:rPr>
          <w:color w:val="000000" w:themeColor="text1"/>
          <w:sz w:val="22"/>
          <w:szCs w:val="22"/>
        </w:rPr>
        <w:t>üzerine</w:t>
      </w:r>
      <w:proofErr w:type="spellEnd"/>
      <w:r w:rsidRPr="007E4E8E">
        <w:rPr>
          <w:color w:val="000000" w:themeColor="text1"/>
          <w:sz w:val="22"/>
          <w:szCs w:val="22"/>
        </w:rPr>
        <w:t xml:space="preserve"> Sözleşme Makamı, gerekçelerini net bir şekilde belirterek, verilmiş olan </w:t>
      </w:r>
      <w:proofErr w:type="spellStart"/>
      <w:r w:rsidRPr="007E4E8E">
        <w:rPr>
          <w:color w:val="000000" w:themeColor="text1"/>
          <w:sz w:val="22"/>
          <w:szCs w:val="22"/>
        </w:rPr>
        <w:t>bütün</w:t>
      </w:r>
      <w:proofErr w:type="spellEnd"/>
      <w:r w:rsidRPr="007E4E8E">
        <w:rPr>
          <w:color w:val="000000" w:themeColor="text1"/>
          <w:sz w:val="22"/>
          <w:szCs w:val="22"/>
        </w:rPr>
        <w:t xml:space="preserve"> teklifleri reddetmekte ve ihaleyi iptal etmekte serbesttir. Sözleşme Makamı </w:t>
      </w:r>
      <w:proofErr w:type="spellStart"/>
      <w:r w:rsidRPr="007E4E8E">
        <w:rPr>
          <w:color w:val="000000" w:themeColor="text1"/>
          <w:sz w:val="22"/>
          <w:szCs w:val="22"/>
        </w:rPr>
        <w:t>bütün</w:t>
      </w:r>
      <w:proofErr w:type="spellEnd"/>
      <w:r w:rsidRPr="007E4E8E">
        <w:rPr>
          <w:color w:val="000000" w:themeColor="text1"/>
          <w:sz w:val="22"/>
          <w:szCs w:val="22"/>
        </w:rPr>
        <w:t xml:space="preserve"> tekliflerin reddedilmesi nedeniyle herhangi bir </w:t>
      </w:r>
      <w:proofErr w:type="spellStart"/>
      <w:r w:rsidRPr="007E4E8E">
        <w:rPr>
          <w:color w:val="000000" w:themeColor="text1"/>
          <w:sz w:val="22"/>
          <w:szCs w:val="22"/>
        </w:rPr>
        <w:t>yükümlülük</w:t>
      </w:r>
      <w:proofErr w:type="spellEnd"/>
      <w:r w:rsidRPr="007E4E8E">
        <w:rPr>
          <w:color w:val="000000" w:themeColor="text1"/>
          <w:sz w:val="22"/>
          <w:szCs w:val="22"/>
        </w:rPr>
        <w:t xml:space="preserve"> altına girmez.</w:t>
      </w:r>
    </w:p>
    <w:p w14:paraId="06E17E9A"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İptal, aşağıdaki durumlarda gerçekleşebilir:</w:t>
      </w:r>
    </w:p>
    <w:p w14:paraId="13C28C4D"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a) Teklif </w:t>
      </w:r>
      <w:proofErr w:type="spellStart"/>
      <w:r w:rsidRPr="007E4E8E">
        <w:rPr>
          <w:color w:val="000000" w:themeColor="text1"/>
          <w:sz w:val="22"/>
          <w:szCs w:val="22"/>
        </w:rPr>
        <w:t>sürecinin</w:t>
      </w:r>
      <w:proofErr w:type="spellEnd"/>
      <w:r w:rsidRPr="007E4E8E">
        <w:rPr>
          <w:color w:val="000000" w:themeColor="text1"/>
          <w:sz w:val="22"/>
          <w:szCs w:val="22"/>
        </w:rPr>
        <w:t xml:space="preserve"> başarısız olması, </w:t>
      </w:r>
      <w:proofErr w:type="spellStart"/>
      <w:r w:rsidRPr="007E4E8E">
        <w:rPr>
          <w:color w:val="000000" w:themeColor="text1"/>
          <w:sz w:val="22"/>
          <w:szCs w:val="22"/>
        </w:rPr>
        <w:t>örn</w:t>
      </w:r>
      <w:proofErr w:type="spellEnd"/>
      <w:r w:rsidRPr="007E4E8E">
        <w:rPr>
          <w:color w:val="000000" w:themeColor="text1"/>
          <w:sz w:val="22"/>
          <w:szCs w:val="22"/>
        </w:rPr>
        <w:t>. Nitelik açısından ve mali açıdan değerli bir teklif gelmemesi ya da hiçbir teklif gelmemesi;</w:t>
      </w:r>
    </w:p>
    <w:p w14:paraId="298D1BD9"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b) Projenin ekonomik ya da teknik verilerinin temelden değişmesi;</w:t>
      </w:r>
    </w:p>
    <w:p w14:paraId="25721E50"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c) Teknik açıdan yeterli olan </w:t>
      </w:r>
      <w:proofErr w:type="spellStart"/>
      <w:r w:rsidRPr="007E4E8E">
        <w:rPr>
          <w:color w:val="000000" w:themeColor="text1"/>
          <w:sz w:val="22"/>
          <w:szCs w:val="22"/>
        </w:rPr>
        <w:t>tüm</w:t>
      </w:r>
      <w:proofErr w:type="spellEnd"/>
      <w:r w:rsidRPr="007E4E8E">
        <w:rPr>
          <w:color w:val="000000" w:themeColor="text1"/>
          <w:sz w:val="22"/>
          <w:szCs w:val="22"/>
        </w:rPr>
        <w:t xml:space="preserve"> tekliflerin sözleşme için ayrılan azami </w:t>
      </w:r>
      <w:proofErr w:type="spellStart"/>
      <w:r w:rsidRPr="007E4E8E">
        <w:rPr>
          <w:color w:val="000000" w:themeColor="text1"/>
          <w:sz w:val="22"/>
          <w:szCs w:val="22"/>
        </w:rPr>
        <w:t>bütçeyi</w:t>
      </w:r>
      <w:proofErr w:type="spellEnd"/>
      <w:r w:rsidRPr="007E4E8E">
        <w:rPr>
          <w:color w:val="000000" w:themeColor="text1"/>
          <w:sz w:val="22"/>
          <w:szCs w:val="22"/>
        </w:rPr>
        <w:t xml:space="preserve"> aşması (Sözleşme Makamının tekliflerin mali kaynakları aşması halinde aşan tutarı kendi ödemek istemesi durumu hariç);</w:t>
      </w:r>
    </w:p>
    <w:p w14:paraId="2601ABAC"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d) </w:t>
      </w:r>
      <w:proofErr w:type="spellStart"/>
      <w:r w:rsidRPr="007E4E8E">
        <w:rPr>
          <w:color w:val="000000" w:themeColor="text1"/>
          <w:sz w:val="22"/>
          <w:szCs w:val="22"/>
        </w:rPr>
        <w:t>Süreçte</w:t>
      </w:r>
      <w:proofErr w:type="spellEnd"/>
      <w:r w:rsidRPr="007E4E8E">
        <w:rPr>
          <w:color w:val="000000" w:themeColor="text1"/>
          <w:sz w:val="22"/>
          <w:szCs w:val="22"/>
        </w:rPr>
        <w:t xml:space="preserve"> bazı </w:t>
      </w:r>
      <w:proofErr w:type="spellStart"/>
      <w:r w:rsidRPr="007E4E8E">
        <w:rPr>
          <w:color w:val="000000" w:themeColor="text1"/>
          <w:sz w:val="22"/>
          <w:szCs w:val="22"/>
        </w:rPr>
        <w:t>usulsüzlükler</w:t>
      </w:r>
      <w:proofErr w:type="spellEnd"/>
      <w:r w:rsidRPr="007E4E8E">
        <w:rPr>
          <w:color w:val="000000" w:themeColor="text1"/>
          <w:sz w:val="22"/>
          <w:szCs w:val="22"/>
        </w:rPr>
        <w:t xml:space="preserve"> meydana gelmesi, özelikle bunların adil rekabeti engellemesi;</w:t>
      </w:r>
    </w:p>
    <w:p w14:paraId="29239956"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e) İstisnai haller ya da </w:t>
      </w:r>
      <w:proofErr w:type="spellStart"/>
      <w:r w:rsidRPr="007E4E8E">
        <w:rPr>
          <w:color w:val="000000" w:themeColor="text1"/>
          <w:sz w:val="22"/>
          <w:szCs w:val="22"/>
        </w:rPr>
        <w:t>mücbir</w:t>
      </w:r>
      <w:proofErr w:type="spellEnd"/>
      <w:r w:rsidRPr="007E4E8E">
        <w:rPr>
          <w:color w:val="000000" w:themeColor="text1"/>
          <w:sz w:val="22"/>
          <w:szCs w:val="22"/>
        </w:rPr>
        <w:t xml:space="preserve"> sebeplerin, sözleşmenin normal şekilde ifasını imkânsız kılması.</w:t>
      </w:r>
    </w:p>
    <w:p w14:paraId="55BE4664"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İhalenin iptal edilmesi halinde bu durum </w:t>
      </w:r>
      <w:proofErr w:type="spellStart"/>
      <w:r w:rsidRPr="007E4E8E">
        <w:rPr>
          <w:color w:val="000000" w:themeColor="text1"/>
          <w:sz w:val="22"/>
          <w:szCs w:val="22"/>
        </w:rPr>
        <w:t>bütün</w:t>
      </w:r>
      <w:proofErr w:type="spellEnd"/>
      <w:r w:rsidRPr="007E4E8E">
        <w:rPr>
          <w:color w:val="000000" w:themeColor="text1"/>
          <w:sz w:val="22"/>
          <w:szCs w:val="22"/>
        </w:rPr>
        <w:t xml:space="preserve"> isteklilere derhal bildirilir. İhale </w:t>
      </w:r>
      <w:proofErr w:type="spellStart"/>
      <w:r w:rsidRPr="007E4E8E">
        <w:rPr>
          <w:color w:val="000000" w:themeColor="text1"/>
          <w:sz w:val="22"/>
          <w:szCs w:val="22"/>
        </w:rPr>
        <w:t>sürecinin</w:t>
      </w:r>
      <w:proofErr w:type="spellEnd"/>
      <w:r w:rsidRPr="007E4E8E">
        <w:rPr>
          <w:color w:val="000000" w:themeColor="text1"/>
          <w:sz w:val="22"/>
          <w:szCs w:val="22"/>
        </w:rPr>
        <w:t xml:space="preserve"> iptal edilmesi durumunda, Sözleşme Makamı, </w:t>
      </w:r>
      <w:proofErr w:type="spellStart"/>
      <w:r w:rsidRPr="007E4E8E">
        <w:rPr>
          <w:color w:val="000000" w:themeColor="text1"/>
          <w:sz w:val="22"/>
          <w:szCs w:val="22"/>
        </w:rPr>
        <w:t>tüm</w:t>
      </w:r>
      <w:proofErr w:type="spellEnd"/>
      <w:r w:rsidRPr="007E4E8E">
        <w:rPr>
          <w:color w:val="000000" w:themeColor="text1"/>
          <w:sz w:val="22"/>
          <w:szCs w:val="22"/>
        </w:rPr>
        <w:t xml:space="preserve"> teklif sahiplerine durumu bildirecektir. Şayet ihale </w:t>
      </w:r>
      <w:proofErr w:type="spellStart"/>
      <w:r w:rsidRPr="007E4E8E">
        <w:rPr>
          <w:color w:val="000000" w:themeColor="text1"/>
          <w:sz w:val="22"/>
          <w:szCs w:val="22"/>
        </w:rPr>
        <w:t>süreci</w:t>
      </w:r>
      <w:proofErr w:type="spellEnd"/>
      <w:r w:rsidRPr="007E4E8E">
        <w:rPr>
          <w:color w:val="000000" w:themeColor="text1"/>
          <w:sz w:val="22"/>
          <w:szCs w:val="22"/>
        </w:rPr>
        <w:t xml:space="preserve">, herhangi bir teklifin dış zarfı açılmadan iptal edilirse, açılmamış haldeki </w:t>
      </w:r>
      <w:proofErr w:type="spellStart"/>
      <w:r w:rsidRPr="007E4E8E">
        <w:rPr>
          <w:color w:val="000000" w:themeColor="text1"/>
          <w:sz w:val="22"/>
          <w:szCs w:val="22"/>
        </w:rPr>
        <w:t>mühürlu</w:t>
      </w:r>
      <w:proofErr w:type="spellEnd"/>
      <w:r w:rsidRPr="007E4E8E">
        <w:rPr>
          <w:color w:val="000000" w:themeColor="text1"/>
          <w:sz w:val="22"/>
          <w:szCs w:val="22"/>
        </w:rPr>
        <w:t>̈ zarflar, teklif sahiplerine iade edilecektir.</w:t>
      </w:r>
    </w:p>
    <w:p w14:paraId="7F9F5579"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lastRenderedPageBreak/>
        <w:t xml:space="preserve">Sözleşme Makamı, hiçbir durumda ve herhangi bir kısıtlama olmaksızın ihale </w:t>
      </w:r>
      <w:proofErr w:type="spellStart"/>
      <w:r w:rsidRPr="007E4E8E">
        <w:rPr>
          <w:color w:val="000000" w:themeColor="text1"/>
          <w:sz w:val="22"/>
          <w:szCs w:val="22"/>
        </w:rPr>
        <w:t>sürecinin</w:t>
      </w:r>
      <w:proofErr w:type="spellEnd"/>
      <w:r w:rsidRPr="007E4E8E">
        <w:rPr>
          <w:color w:val="000000" w:themeColor="text1"/>
          <w:sz w:val="22"/>
          <w:szCs w:val="22"/>
        </w:rPr>
        <w:t xml:space="preserve"> iptal edilmesiyle ortaya çıkan zarardan ve kar kaybından bu konuda önceden uyarılmış olsa bile, sorumlu tutulamaz.</w:t>
      </w:r>
    </w:p>
    <w:p w14:paraId="53D35E74" w14:textId="662F5F3D" w:rsidR="00C2628B" w:rsidRPr="007E4E8E" w:rsidRDefault="00C2628B" w:rsidP="00273BB3">
      <w:pPr>
        <w:spacing w:before="60" w:after="120"/>
        <w:ind w:firstLine="720"/>
        <w:jc w:val="both"/>
        <w:rPr>
          <w:color w:val="000000" w:themeColor="text1"/>
          <w:sz w:val="22"/>
          <w:szCs w:val="22"/>
        </w:rPr>
      </w:pPr>
      <w:r w:rsidRPr="007E4E8E">
        <w:rPr>
          <w:color w:val="000000" w:themeColor="text1"/>
          <w:sz w:val="22"/>
          <w:szCs w:val="22"/>
        </w:rPr>
        <w:t xml:space="preserve">İhale </w:t>
      </w:r>
      <w:proofErr w:type="spellStart"/>
      <w:r w:rsidRPr="007E4E8E">
        <w:rPr>
          <w:color w:val="000000" w:themeColor="text1"/>
          <w:sz w:val="22"/>
          <w:szCs w:val="22"/>
        </w:rPr>
        <w:t>sürecinin</w:t>
      </w:r>
      <w:proofErr w:type="spellEnd"/>
      <w:r w:rsidRPr="007E4E8E">
        <w:rPr>
          <w:color w:val="000000" w:themeColor="text1"/>
          <w:sz w:val="22"/>
          <w:szCs w:val="22"/>
        </w:rPr>
        <w:t xml:space="preserve"> iptal edilmiş olması, Sözleşme Makamının </w:t>
      </w:r>
      <w:r w:rsidR="00BF677E">
        <w:rPr>
          <w:color w:val="000000" w:themeColor="text1"/>
          <w:sz w:val="22"/>
          <w:szCs w:val="22"/>
        </w:rPr>
        <w:t xml:space="preserve">AB Türkiye </w:t>
      </w:r>
      <w:proofErr w:type="spellStart"/>
      <w:r w:rsidR="00BF677E">
        <w:rPr>
          <w:color w:val="000000" w:themeColor="text1"/>
          <w:sz w:val="22"/>
          <w:szCs w:val="22"/>
        </w:rPr>
        <w:t>Delegasyonu</w:t>
      </w:r>
      <w:r w:rsidRPr="007E4E8E">
        <w:rPr>
          <w:color w:val="000000" w:themeColor="text1"/>
          <w:sz w:val="22"/>
          <w:szCs w:val="22"/>
        </w:rPr>
        <w:t>’na</w:t>
      </w:r>
      <w:proofErr w:type="spellEnd"/>
      <w:r w:rsidRPr="007E4E8E">
        <w:rPr>
          <w:color w:val="000000" w:themeColor="text1"/>
          <w:sz w:val="22"/>
          <w:szCs w:val="22"/>
        </w:rPr>
        <w:t xml:space="preserve"> karşı olan sorumluluğunu ortadan kaldırmaz.</w:t>
      </w:r>
    </w:p>
    <w:p w14:paraId="6EDB6726" w14:textId="62B62AD5" w:rsidR="00C2628B" w:rsidRPr="007E4E8E" w:rsidRDefault="00C2628B" w:rsidP="00F672F2">
      <w:pPr>
        <w:spacing w:before="60" w:after="120"/>
        <w:jc w:val="both"/>
        <w:rPr>
          <w:b/>
          <w:color w:val="000000" w:themeColor="text1"/>
          <w:sz w:val="22"/>
          <w:szCs w:val="22"/>
        </w:rPr>
      </w:pPr>
      <w:r w:rsidRPr="007E4E8E">
        <w:rPr>
          <w:b/>
          <w:color w:val="000000" w:themeColor="text1"/>
          <w:sz w:val="22"/>
          <w:szCs w:val="22"/>
        </w:rPr>
        <w:t>Madde 3</w:t>
      </w:r>
      <w:r w:rsidR="00585657">
        <w:rPr>
          <w:b/>
          <w:color w:val="000000" w:themeColor="text1"/>
          <w:sz w:val="22"/>
          <w:szCs w:val="22"/>
        </w:rPr>
        <w:t>1</w:t>
      </w:r>
      <w:r w:rsidRPr="007E4E8E">
        <w:rPr>
          <w:b/>
          <w:color w:val="000000" w:themeColor="text1"/>
          <w:sz w:val="22"/>
          <w:szCs w:val="22"/>
        </w:rPr>
        <w:t>- Etik Kurallar</w:t>
      </w:r>
    </w:p>
    <w:p w14:paraId="721102EE" w14:textId="5863E540" w:rsidR="00C2628B" w:rsidRPr="007E4E8E" w:rsidRDefault="00BF677E" w:rsidP="00F672F2">
      <w:pPr>
        <w:spacing w:before="60" w:after="120"/>
        <w:ind w:firstLine="720"/>
        <w:jc w:val="both"/>
        <w:rPr>
          <w:color w:val="000000" w:themeColor="text1"/>
          <w:sz w:val="22"/>
          <w:szCs w:val="22"/>
        </w:rPr>
      </w:pPr>
      <w:r>
        <w:rPr>
          <w:color w:val="000000" w:themeColor="text1"/>
          <w:sz w:val="22"/>
          <w:szCs w:val="22"/>
        </w:rPr>
        <w:t>AB Türkiye Delegasyonu</w:t>
      </w:r>
      <w:r w:rsidR="00C2628B" w:rsidRPr="007E4E8E">
        <w:rPr>
          <w:color w:val="000000" w:themeColor="text1"/>
          <w:sz w:val="22"/>
          <w:szCs w:val="22"/>
        </w:rPr>
        <w:t xml:space="preserve"> tarafından sağlanan mali destekler kapsamında Sözleşme Makamının gerçekleştirdiği ihalelerde aşağıda belirtilen etik kurallara uyulması zorunludur;</w:t>
      </w:r>
    </w:p>
    <w:p w14:paraId="11AA547B"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a) Tetkik, inceleme, netleştirme ve değerlendirme </w:t>
      </w:r>
      <w:proofErr w:type="spellStart"/>
      <w:r w:rsidRPr="007E4E8E">
        <w:rPr>
          <w:color w:val="000000" w:themeColor="text1"/>
          <w:sz w:val="22"/>
          <w:szCs w:val="22"/>
        </w:rPr>
        <w:t>süreçlerinden</w:t>
      </w:r>
      <w:proofErr w:type="spellEnd"/>
      <w:r w:rsidRPr="007E4E8E">
        <w:rPr>
          <w:color w:val="000000" w:themeColor="text1"/>
          <w:sz w:val="22"/>
          <w:szCs w:val="22"/>
        </w:rPr>
        <w:t xml:space="preserve"> herhangi birinde, istekli tarafından </w:t>
      </w:r>
      <w:proofErr w:type="spellStart"/>
      <w:r w:rsidRPr="007E4E8E">
        <w:rPr>
          <w:color w:val="000000" w:themeColor="text1"/>
          <w:sz w:val="22"/>
          <w:szCs w:val="22"/>
        </w:rPr>
        <w:t>teşebbüs</w:t>
      </w:r>
      <w:proofErr w:type="spellEnd"/>
      <w:r w:rsidRPr="007E4E8E">
        <w:rPr>
          <w:color w:val="000000" w:themeColor="text1"/>
          <w:sz w:val="22"/>
          <w:szCs w:val="22"/>
        </w:rPr>
        <w:t xml:space="preserve"> edilecek gizlilik esasını bozma ve bilgi sızdırma çabası, rakiplerle yasadışı yollarla uzlaşma eylemleri, Değerlendirme Komitesi’ni ya da Sözleşme Makamını etkilemeye çalışması, teklifin reddedilmesiyle sonuçlanacak ve hatta idari ceza almasına sebep olacaktır.</w:t>
      </w:r>
    </w:p>
    <w:p w14:paraId="4E77BB70"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b) İstekli, herhangi bir potansiyel çıkar çatışmasından etkilenmemeli ve diğer teklif sahipleriyle ya da proje kapsamındaki diğer kimselerle hiçbir şekilde bağlantı kurmamalıdır.</w:t>
      </w:r>
    </w:p>
    <w:p w14:paraId="625E9FD6" w14:textId="77777777"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c) Bir teklif verilirken, aday veya istekli, meslek ve iş hayatının gerektirdiği şekilde tarafsız ve </w:t>
      </w:r>
      <w:proofErr w:type="spellStart"/>
      <w:r w:rsidRPr="007E4E8E">
        <w:rPr>
          <w:color w:val="000000" w:themeColor="text1"/>
          <w:sz w:val="22"/>
          <w:szCs w:val="22"/>
        </w:rPr>
        <w:t>güvenilir</w:t>
      </w:r>
      <w:proofErr w:type="spellEnd"/>
      <w:r w:rsidRPr="007E4E8E">
        <w:rPr>
          <w:color w:val="000000" w:themeColor="text1"/>
          <w:sz w:val="22"/>
          <w:szCs w:val="22"/>
        </w:rPr>
        <w:t xml:space="preserve"> bir şekilde davranmalıdır.</w:t>
      </w:r>
    </w:p>
    <w:p w14:paraId="41C88184" w14:textId="08EF7CCA" w:rsidR="002E0667" w:rsidRPr="00273BB3" w:rsidRDefault="00C2628B" w:rsidP="00273BB3">
      <w:pPr>
        <w:spacing w:before="60" w:after="120"/>
        <w:ind w:firstLine="720"/>
        <w:jc w:val="both"/>
        <w:rPr>
          <w:color w:val="000000" w:themeColor="text1"/>
          <w:sz w:val="22"/>
          <w:szCs w:val="22"/>
        </w:rPr>
      </w:pPr>
      <w:r w:rsidRPr="007E4E8E">
        <w:rPr>
          <w:color w:val="000000" w:themeColor="text1"/>
          <w:sz w:val="22"/>
          <w:szCs w:val="22"/>
        </w:rPr>
        <w:t xml:space="preserve">Etik kurallara uyulmaması, adayın, isteklinin veya </w:t>
      </w:r>
      <w:proofErr w:type="spellStart"/>
      <w:r w:rsidRPr="007E4E8E">
        <w:rPr>
          <w:color w:val="000000" w:themeColor="text1"/>
          <w:sz w:val="22"/>
          <w:szCs w:val="22"/>
        </w:rPr>
        <w:t>yüklenicinin</w:t>
      </w:r>
      <w:proofErr w:type="spellEnd"/>
      <w:r w:rsidRPr="007E4E8E">
        <w:rPr>
          <w:color w:val="000000" w:themeColor="text1"/>
          <w:sz w:val="22"/>
          <w:szCs w:val="22"/>
        </w:rPr>
        <w:t xml:space="preserve"> </w:t>
      </w:r>
      <w:r w:rsidR="00BF677E">
        <w:rPr>
          <w:color w:val="000000" w:themeColor="text1"/>
          <w:sz w:val="22"/>
          <w:szCs w:val="22"/>
        </w:rPr>
        <w:t>AB tarafından</w:t>
      </w:r>
      <w:r w:rsidRPr="007E4E8E">
        <w:rPr>
          <w:color w:val="000000" w:themeColor="text1"/>
          <w:sz w:val="22"/>
          <w:szCs w:val="22"/>
        </w:rPr>
        <w:t xml:space="preserve"> </w:t>
      </w:r>
      <w:proofErr w:type="spellStart"/>
      <w:r w:rsidRPr="007E4E8E">
        <w:rPr>
          <w:color w:val="000000" w:themeColor="text1"/>
          <w:sz w:val="22"/>
          <w:szCs w:val="22"/>
        </w:rPr>
        <w:t>düzenlenen</w:t>
      </w:r>
      <w:proofErr w:type="spellEnd"/>
      <w:r w:rsidRPr="007E4E8E">
        <w:rPr>
          <w:color w:val="000000" w:themeColor="text1"/>
          <w:sz w:val="22"/>
          <w:szCs w:val="22"/>
        </w:rPr>
        <w:t xml:space="preserve"> diğer destekleme faaliyetlerinden de dışlanmasına neden olabilir.</w:t>
      </w:r>
    </w:p>
    <w:p w14:paraId="60C77BFC" w14:textId="19ADFAA7" w:rsidR="00C2628B" w:rsidRPr="002E0667" w:rsidRDefault="00C2628B" w:rsidP="00F672F2">
      <w:pPr>
        <w:spacing w:before="60" w:after="120"/>
        <w:jc w:val="both"/>
        <w:rPr>
          <w:b/>
          <w:bCs/>
          <w:color w:val="000000" w:themeColor="text1"/>
          <w:sz w:val="22"/>
          <w:szCs w:val="22"/>
        </w:rPr>
      </w:pPr>
      <w:r w:rsidRPr="002E0667">
        <w:rPr>
          <w:b/>
          <w:bCs/>
          <w:color w:val="000000" w:themeColor="text1"/>
          <w:sz w:val="22"/>
          <w:szCs w:val="22"/>
        </w:rPr>
        <w:t>Madde 3</w:t>
      </w:r>
      <w:r w:rsidR="004E4DEC">
        <w:rPr>
          <w:b/>
          <w:bCs/>
          <w:color w:val="000000" w:themeColor="text1"/>
          <w:sz w:val="22"/>
          <w:szCs w:val="22"/>
        </w:rPr>
        <w:t>1</w:t>
      </w:r>
      <w:r w:rsidRPr="002E0667">
        <w:rPr>
          <w:b/>
          <w:bCs/>
          <w:color w:val="000000" w:themeColor="text1"/>
          <w:sz w:val="22"/>
          <w:szCs w:val="22"/>
        </w:rPr>
        <w:t>- İtirazlar</w:t>
      </w:r>
    </w:p>
    <w:p w14:paraId="5FEC61F7" w14:textId="3A99507B"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İhalenin sonuçlandırılması </w:t>
      </w:r>
      <w:proofErr w:type="spellStart"/>
      <w:r w:rsidRPr="007E4E8E">
        <w:rPr>
          <w:color w:val="000000" w:themeColor="text1"/>
          <w:sz w:val="22"/>
          <w:szCs w:val="22"/>
        </w:rPr>
        <w:t>sürecinde</w:t>
      </w:r>
      <w:proofErr w:type="spellEnd"/>
      <w:r w:rsidRPr="007E4E8E">
        <w:rPr>
          <w:color w:val="000000" w:themeColor="text1"/>
          <w:sz w:val="22"/>
          <w:szCs w:val="22"/>
        </w:rPr>
        <w:t xml:space="preserve"> oluşan bir hata ya da </w:t>
      </w:r>
      <w:proofErr w:type="spellStart"/>
      <w:r w:rsidRPr="007E4E8E">
        <w:rPr>
          <w:color w:val="000000" w:themeColor="text1"/>
          <w:sz w:val="22"/>
          <w:szCs w:val="22"/>
        </w:rPr>
        <w:t>usulsüzlükten</w:t>
      </w:r>
      <w:proofErr w:type="spellEnd"/>
      <w:r w:rsidRPr="007E4E8E">
        <w:rPr>
          <w:color w:val="000000" w:themeColor="text1"/>
          <w:sz w:val="22"/>
          <w:szCs w:val="22"/>
        </w:rPr>
        <w:t xml:space="preserve"> dolayı zarara uğradığına inanan teklif sahipleri, Sözleşme Makamına (</w:t>
      </w:r>
      <w:r w:rsidR="00BF677E">
        <w:rPr>
          <w:color w:val="000000" w:themeColor="text1"/>
          <w:sz w:val="22"/>
          <w:szCs w:val="22"/>
        </w:rPr>
        <w:t xml:space="preserve">AB Türkiye </w:t>
      </w:r>
      <w:proofErr w:type="spellStart"/>
      <w:r w:rsidR="00BF677E">
        <w:rPr>
          <w:color w:val="000000" w:themeColor="text1"/>
          <w:sz w:val="22"/>
          <w:szCs w:val="22"/>
        </w:rPr>
        <w:t>Delegasyonu</w:t>
      </w:r>
      <w:r w:rsidRPr="007E4E8E">
        <w:rPr>
          <w:color w:val="000000" w:themeColor="text1"/>
          <w:sz w:val="22"/>
          <w:szCs w:val="22"/>
        </w:rPr>
        <w:t>’na</w:t>
      </w:r>
      <w:proofErr w:type="spellEnd"/>
      <w:r w:rsidRPr="007E4E8E">
        <w:rPr>
          <w:color w:val="000000" w:themeColor="text1"/>
          <w:sz w:val="22"/>
          <w:szCs w:val="22"/>
        </w:rPr>
        <w:t xml:space="preserve"> bildirmek suretiyle) doğrudan dilekçe yazabilirler. Sözleşme Makamının şikâyetin alınmasını takip eden 90 </w:t>
      </w:r>
      <w:proofErr w:type="spellStart"/>
      <w:r w:rsidRPr="007E4E8E">
        <w:rPr>
          <w:color w:val="000000" w:themeColor="text1"/>
          <w:sz w:val="22"/>
          <w:szCs w:val="22"/>
        </w:rPr>
        <w:t>gün</w:t>
      </w:r>
      <w:proofErr w:type="spellEnd"/>
      <w:r w:rsidRPr="007E4E8E">
        <w:rPr>
          <w:color w:val="000000" w:themeColor="text1"/>
          <w:sz w:val="22"/>
          <w:szCs w:val="22"/>
        </w:rPr>
        <w:t xml:space="preserve"> içerisinde bir cevap vermesi gerekmektedir.</w:t>
      </w:r>
    </w:p>
    <w:p w14:paraId="0A771E65" w14:textId="392ED20B" w:rsidR="00C2628B" w:rsidRPr="007E4E8E" w:rsidRDefault="00C2628B" w:rsidP="00F672F2">
      <w:pPr>
        <w:spacing w:before="60" w:after="120"/>
        <w:ind w:firstLine="720"/>
        <w:jc w:val="both"/>
        <w:rPr>
          <w:color w:val="000000" w:themeColor="text1"/>
          <w:sz w:val="22"/>
          <w:szCs w:val="22"/>
        </w:rPr>
      </w:pPr>
      <w:r w:rsidRPr="007E4E8E">
        <w:rPr>
          <w:color w:val="000000" w:themeColor="text1"/>
          <w:sz w:val="22"/>
          <w:szCs w:val="22"/>
        </w:rPr>
        <w:t xml:space="preserve">Böyle bir durumdan haberdar edildiği takdirde, </w:t>
      </w:r>
      <w:r w:rsidR="00BF677E">
        <w:rPr>
          <w:color w:val="000000" w:themeColor="text1"/>
          <w:sz w:val="22"/>
          <w:szCs w:val="22"/>
        </w:rPr>
        <w:t>AB Türkiye Delegasyonu</w:t>
      </w:r>
      <w:r w:rsidRPr="007E4E8E">
        <w:rPr>
          <w:color w:val="000000" w:themeColor="text1"/>
          <w:sz w:val="22"/>
          <w:szCs w:val="22"/>
        </w:rPr>
        <w:t xml:space="preserve">, Sözleşme Makamı ile bağlantıya geçerek </w:t>
      </w:r>
      <w:proofErr w:type="spellStart"/>
      <w:r w:rsidRPr="007E4E8E">
        <w:rPr>
          <w:color w:val="000000" w:themeColor="text1"/>
          <w:sz w:val="22"/>
          <w:szCs w:val="22"/>
        </w:rPr>
        <w:t>görüş</w:t>
      </w:r>
      <w:proofErr w:type="spellEnd"/>
      <w:r w:rsidRPr="007E4E8E">
        <w:rPr>
          <w:color w:val="000000" w:themeColor="text1"/>
          <w:sz w:val="22"/>
          <w:szCs w:val="22"/>
        </w:rPr>
        <w:t xml:space="preserve"> bildirmeli ve şikâyetçi (istekli) ile Sözleşme Makamı arasında oluşan soruna dostane bir </w:t>
      </w:r>
      <w:proofErr w:type="spellStart"/>
      <w:r w:rsidRPr="007E4E8E">
        <w:rPr>
          <w:color w:val="000000" w:themeColor="text1"/>
          <w:sz w:val="22"/>
          <w:szCs w:val="22"/>
        </w:rPr>
        <w:t>çözüm</w:t>
      </w:r>
      <w:proofErr w:type="spellEnd"/>
      <w:r w:rsidRPr="007E4E8E">
        <w:rPr>
          <w:color w:val="000000" w:themeColor="text1"/>
          <w:sz w:val="22"/>
          <w:szCs w:val="22"/>
        </w:rPr>
        <w:t xml:space="preserve"> getirerek işleri kolaylaştırmaya çalışmalıdır.</w:t>
      </w:r>
    </w:p>
    <w:p w14:paraId="20EB4BEF" w14:textId="52C7D3E3" w:rsidR="00C2628B" w:rsidRPr="007E4E8E" w:rsidRDefault="00C2628B" w:rsidP="00273BB3">
      <w:pPr>
        <w:spacing w:before="60" w:after="120"/>
        <w:ind w:firstLine="720"/>
        <w:jc w:val="both"/>
        <w:rPr>
          <w:color w:val="000000" w:themeColor="text1"/>
          <w:sz w:val="22"/>
          <w:szCs w:val="22"/>
        </w:rPr>
      </w:pPr>
      <w:r w:rsidRPr="007E4E8E">
        <w:rPr>
          <w:color w:val="000000" w:themeColor="text1"/>
          <w:sz w:val="22"/>
          <w:szCs w:val="22"/>
        </w:rPr>
        <w:t>Eğer yukarıda anlatılan yöntem başarılı olmazsa; istekli, olayı Sözleşme Makamının bağlı olduğu ulusal yargı sistemine intikal ettirme hakkına sahiptir.</w:t>
      </w:r>
    </w:p>
    <w:p w14:paraId="7DCCCACA" w14:textId="274703E5" w:rsidR="00C2628B" w:rsidRPr="000F1BB8" w:rsidRDefault="00C2628B" w:rsidP="00F672F2">
      <w:pPr>
        <w:pStyle w:val="Default"/>
        <w:spacing w:before="60" w:after="120"/>
        <w:jc w:val="both"/>
        <w:rPr>
          <w:color w:val="000000" w:themeColor="text1"/>
          <w:sz w:val="22"/>
          <w:szCs w:val="22"/>
          <w:lang w:val="tr-TR"/>
        </w:rPr>
      </w:pPr>
      <w:r w:rsidRPr="000F1BB8">
        <w:rPr>
          <w:i/>
          <w:iCs/>
          <w:color w:val="000000" w:themeColor="text1"/>
          <w:sz w:val="22"/>
          <w:szCs w:val="22"/>
          <w:lang w:val="tr-TR"/>
        </w:rPr>
        <w:t>Okudum, kabul ediyorum. .../.../20</w:t>
      </w:r>
      <w:r w:rsidR="009D666E">
        <w:rPr>
          <w:i/>
          <w:iCs/>
          <w:color w:val="000000" w:themeColor="text1"/>
          <w:sz w:val="22"/>
          <w:szCs w:val="22"/>
          <w:lang w:val="tr-TR"/>
        </w:rPr>
        <w:t>2</w:t>
      </w:r>
      <w:r w:rsidRPr="000F1BB8">
        <w:rPr>
          <w:i/>
          <w:iCs/>
          <w:color w:val="000000" w:themeColor="text1"/>
          <w:sz w:val="22"/>
          <w:szCs w:val="22"/>
          <w:lang w:val="tr-TR"/>
        </w:rPr>
        <w:t xml:space="preserve">... </w:t>
      </w:r>
    </w:p>
    <w:p w14:paraId="348CA5B7" w14:textId="77777777" w:rsidR="00C2628B" w:rsidRPr="000F1BB8" w:rsidRDefault="00C2628B" w:rsidP="00F672F2">
      <w:pPr>
        <w:pStyle w:val="Default"/>
        <w:spacing w:before="60" w:after="120"/>
        <w:jc w:val="both"/>
        <w:rPr>
          <w:color w:val="000000" w:themeColor="text1"/>
          <w:sz w:val="22"/>
          <w:szCs w:val="22"/>
          <w:lang w:val="tr-TR"/>
        </w:rPr>
      </w:pPr>
      <w:r w:rsidRPr="000F1BB8">
        <w:rPr>
          <w:i/>
          <w:iCs/>
          <w:color w:val="000000" w:themeColor="text1"/>
          <w:sz w:val="22"/>
          <w:szCs w:val="22"/>
          <w:lang w:val="tr-TR"/>
        </w:rPr>
        <w:t xml:space="preserve">İmza </w:t>
      </w:r>
    </w:p>
    <w:p w14:paraId="12BE1A8D" w14:textId="77777777" w:rsidR="00C2628B" w:rsidRPr="007E4E8E" w:rsidRDefault="00C2628B" w:rsidP="00F672F2">
      <w:pPr>
        <w:spacing w:before="60" w:after="120"/>
        <w:ind w:firstLine="720"/>
        <w:jc w:val="both"/>
        <w:rPr>
          <w:i/>
          <w:iCs/>
          <w:color w:val="000000" w:themeColor="text1"/>
          <w:sz w:val="22"/>
          <w:szCs w:val="22"/>
        </w:rPr>
      </w:pPr>
      <w:r w:rsidRPr="007E4E8E">
        <w:rPr>
          <w:i/>
          <w:iCs/>
          <w:color w:val="000000" w:themeColor="text1"/>
          <w:sz w:val="22"/>
          <w:szCs w:val="22"/>
        </w:rPr>
        <w:t>Teklif Veren</w:t>
      </w:r>
    </w:p>
    <w:p w14:paraId="220D4820" w14:textId="77777777" w:rsidR="00C2628B" w:rsidRPr="007E4E8E" w:rsidRDefault="00C2628B" w:rsidP="00F672F2">
      <w:pPr>
        <w:spacing w:before="60" w:after="120"/>
        <w:ind w:firstLine="720"/>
        <w:jc w:val="both"/>
        <w:rPr>
          <w:color w:val="000000" w:themeColor="text1"/>
          <w:sz w:val="22"/>
          <w:szCs w:val="22"/>
        </w:rPr>
      </w:pPr>
    </w:p>
    <w:p w14:paraId="7294B03D" w14:textId="77777777" w:rsidR="00C2628B" w:rsidRPr="007E4E8E" w:rsidRDefault="00C2628B" w:rsidP="00F672F2">
      <w:pPr>
        <w:spacing w:before="60" w:after="120"/>
        <w:ind w:firstLine="720"/>
        <w:jc w:val="both"/>
        <w:rPr>
          <w:color w:val="000000" w:themeColor="text1"/>
          <w:sz w:val="22"/>
          <w:szCs w:val="22"/>
        </w:rPr>
      </w:pPr>
    </w:p>
    <w:p w14:paraId="4D3A1257" w14:textId="77777777" w:rsidR="00C2628B" w:rsidRPr="007E4E8E" w:rsidRDefault="00C2628B" w:rsidP="00F672F2">
      <w:pPr>
        <w:spacing w:before="60" w:after="120"/>
        <w:ind w:firstLine="720"/>
        <w:jc w:val="both"/>
        <w:rPr>
          <w:color w:val="000000" w:themeColor="text1"/>
          <w:sz w:val="22"/>
          <w:szCs w:val="22"/>
        </w:rPr>
      </w:pPr>
    </w:p>
    <w:p w14:paraId="47DE68F3" w14:textId="77777777" w:rsidR="00C2628B" w:rsidRPr="007E4E8E" w:rsidRDefault="00C2628B" w:rsidP="00F672F2">
      <w:pPr>
        <w:spacing w:before="60" w:after="120"/>
        <w:ind w:firstLine="720"/>
        <w:jc w:val="both"/>
        <w:rPr>
          <w:color w:val="000000" w:themeColor="text1"/>
          <w:sz w:val="22"/>
          <w:szCs w:val="22"/>
        </w:rPr>
      </w:pPr>
    </w:p>
    <w:p w14:paraId="3A6D07D9" w14:textId="77777777" w:rsidR="00C2628B" w:rsidRPr="007E4E8E" w:rsidRDefault="00C2628B" w:rsidP="00F672F2">
      <w:pPr>
        <w:spacing w:before="60" w:after="120"/>
        <w:ind w:firstLine="720"/>
        <w:jc w:val="both"/>
        <w:rPr>
          <w:color w:val="000000" w:themeColor="text1"/>
          <w:sz w:val="22"/>
          <w:szCs w:val="22"/>
        </w:rPr>
      </w:pPr>
    </w:p>
    <w:p w14:paraId="03D2D3F2" w14:textId="77777777" w:rsidR="00C2628B" w:rsidRDefault="00C2628B" w:rsidP="00F672F2">
      <w:pPr>
        <w:spacing w:before="60" w:after="120"/>
        <w:ind w:firstLine="720"/>
        <w:jc w:val="both"/>
        <w:rPr>
          <w:color w:val="000000" w:themeColor="text1"/>
          <w:sz w:val="22"/>
          <w:szCs w:val="22"/>
        </w:rPr>
      </w:pPr>
    </w:p>
    <w:p w14:paraId="13011486" w14:textId="77777777" w:rsidR="001B4982" w:rsidRDefault="001B4982" w:rsidP="00F672F2">
      <w:pPr>
        <w:spacing w:before="60" w:after="120"/>
        <w:ind w:firstLine="720"/>
        <w:jc w:val="both"/>
        <w:rPr>
          <w:color w:val="000000" w:themeColor="text1"/>
          <w:sz w:val="22"/>
          <w:szCs w:val="22"/>
        </w:rPr>
      </w:pPr>
    </w:p>
    <w:p w14:paraId="78C0BB42" w14:textId="77777777" w:rsidR="001B4982" w:rsidRDefault="001B4982" w:rsidP="00F672F2">
      <w:pPr>
        <w:spacing w:before="60" w:after="120"/>
        <w:ind w:firstLine="720"/>
        <w:jc w:val="both"/>
        <w:rPr>
          <w:color w:val="000000" w:themeColor="text1"/>
          <w:sz w:val="22"/>
          <w:szCs w:val="22"/>
        </w:rPr>
      </w:pPr>
    </w:p>
    <w:p w14:paraId="7622C2F1" w14:textId="77777777" w:rsidR="001B4982" w:rsidRDefault="001B4982" w:rsidP="00F672F2">
      <w:pPr>
        <w:spacing w:before="60" w:after="120"/>
        <w:ind w:firstLine="720"/>
        <w:jc w:val="both"/>
        <w:rPr>
          <w:color w:val="000000" w:themeColor="text1"/>
          <w:sz w:val="22"/>
          <w:szCs w:val="22"/>
        </w:rPr>
      </w:pPr>
    </w:p>
    <w:p w14:paraId="6C91D2ED" w14:textId="77777777" w:rsidR="001B4982" w:rsidRDefault="001B4982" w:rsidP="00F672F2">
      <w:pPr>
        <w:spacing w:before="60" w:after="120"/>
        <w:ind w:firstLine="720"/>
        <w:jc w:val="both"/>
        <w:rPr>
          <w:color w:val="000000" w:themeColor="text1"/>
          <w:sz w:val="22"/>
          <w:szCs w:val="22"/>
        </w:rPr>
      </w:pPr>
    </w:p>
    <w:p w14:paraId="5569CC96" w14:textId="77777777" w:rsidR="001B4982" w:rsidRDefault="001B4982" w:rsidP="00F672F2">
      <w:pPr>
        <w:spacing w:before="60" w:after="120"/>
        <w:ind w:firstLine="720"/>
        <w:jc w:val="both"/>
        <w:rPr>
          <w:color w:val="000000" w:themeColor="text1"/>
          <w:sz w:val="22"/>
          <w:szCs w:val="22"/>
        </w:rPr>
      </w:pPr>
    </w:p>
    <w:p w14:paraId="1832F582" w14:textId="77777777" w:rsidR="001B4982" w:rsidRDefault="001B4982" w:rsidP="00F672F2">
      <w:pPr>
        <w:spacing w:before="60" w:after="120"/>
        <w:ind w:firstLine="720"/>
        <w:jc w:val="both"/>
        <w:rPr>
          <w:color w:val="000000" w:themeColor="text1"/>
          <w:sz w:val="22"/>
          <w:szCs w:val="22"/>
        </w:rPr>
      </w:pPr>
    </w:p>
    <w:p w14:paraId="264DC10A" w14:textId="77777777" w:rsidR="001B4982" w:rsidRDefault="001B4982" w:rsidP="00F672F2">
      <w:pPr>
        <w:spacing w:before="60" w:after="120"/>
        <w:ind w:firstLine="720"/>
        <w:jc w:val="both"/>
        <w:rPr>
          <w:color w:val="000000" w:themeColor="text1"/>
          <w:sz w:val="22"/>
          <w:szCs w:val="22"/>
        </w:rPr>
      </w:pPr>
    </w:p>
    <w:p w14:paraId="06FB7554" w14:textId="77777777" w:rsidR="001B4982" w:rsidRDefault="001B4982" w:rsidP="00F672F2">
      <w:pPr>
        <w:spacing w:before="60" w:after="120"/>
        <w:ind w:firstLine="720"/>
        <w:jc w:val="both"/>
        <w:rPr>
          <w:color w:val="000000" w:themeColor="text1"/>
          <w:sz w:val="22"/>
          <w:szCs w:val="22"/>
        </w:rPr>
      </w:pPr>
    </w:p>
    <w:p w14:paraId="11DF1DD2" w14:textId="77777777" w:rsidR="001B4982" w:rsidRPr="007E4E8E" w:rsidRDefault="001B4982" w:rsidP="00F672F2">
      <w:pPr>
        <w:spacing w:before="60" w:after="120"/>
        <w:ind w:firstLine="720"/>
        <w:jc w:val="both"/>
        <w:rPr>
          <w:color w:val="000000" w:themeColor="text1"/>
          <w:sz w:val="22"/>
          <w:szCs w:val="22"/>
        </w:rPr>
      </w:pPr>
    </w:p>
    <w:p w14:paraId="4A19A2A9" w14:textId="77777777" w:rsidR="00C2628B" w:rsidRPr="007E4E8E" w:rsidRDefault="00C2628B" w:rsidP="00F672F2">
      <w:pPr>
        <w:spacing w:before="60" w:after="120"/>
        <w:ind w:firstLine="720"/>
        <w:jc w:val="both"/>
        <w:rPr>
          <w:color w:val="000000" w:themeColor="text1"/>
          <w:sz w:val="22"/>
          <w:szCs w:val="22"/>
        </w:rPr>
      </w:pPr>
    </w:p>
    <w:p w14:paraId="73420A63" w14:textId="77777777" w:rsidR="00AD2C21" w:rsidRDefault="00C2628B" w:rsidP="00F672F2">
      <w:pPr>
        <w:spacing w:before="60" w:after="120"/>
        <w:ind w:firstLine="720"/>
        <w:jc w:val="center"/>
        <w:rPr>
          <w:b/>
          <w:color w:val="000000" w:themeColor="text1"/>
          <w:sz w:val="32"/>
          <w:szCs w:val="22"/>
        </w:rPr>
      </w:pPr>
      <w:r w:rsidRPr="007E4E8E">
        <w:rPr>
          <w:b/>
          <w:color w:val="000000" w:themeColor="text1"/>
          <w:sz w:val="32"/>
          <w:szCs w:val="22"/>
        </w:rPr>
        <w:t xml:space="preserve">BÖLÜM B: </w:t>
      </w:r>
    </w:p>
    <w:p w14:paraId="012FDD58" w14:textId="6323E62C" w:rsidR="00AD2C21" w:rsidRDefault="00C2628B" w:rsidP="00F672F2">
      <w:pPr>
        <w:spacing w:before="60" w:after="120"/>
        <w:ind w:firstLine="720"/>
        <w:jc w:val="center"/>
        <w:rPr>
          <w:b/>
          <w:color w:val="000000" w:themeColor="text1"/>
          <w:sz w:val="32"/>
          <w:szCs w:val="22"/>
        </w:rPr>
      </w:pPr>
      <w:r w:rsidRPr="007E4E8E">
        <w:rPr>
          <w:b/>
          <w:color w:val="000000" w:themeColor="text1"/>
          <w:sz w:val="32"/>
          <w:szCs w:val="22"/>
        </w:rPr>
        <w:t>SÖZLEŞME</w:t>
      </w:r>
      <w:r w:rsidR="00AD2C21">
        <w:rPr>
          <w:b/>
          <w:color w:val="000000" w:themeColor="text1"/>
          <w:sz w:val="32"/>
          <w:szCs w:val="22"/>
        </w:rPr>
        <w:t xml:space="preserve"> </w:t>
      </w:r>
      <w:r w:rsidRPr="007E4E8E">
        <w:rPr>
          <w:b/>
          <w:color w:val="000000" w:themeColor="text1"/>
          <w:sz w:val="32"/>
          <w:szCs w:val="22"/>
        </w:rPr>
        <w:t xml:space="preserve">(ÖZEL KOŞULLAR) </w:t>
      </w:r>
    </w:p>
    <w:p w14:paraId="73763D44" w14:textId="77777777" w:rsidR="00AD2C21" w:rsidRDefault="00C2628B" w:rsidP="00F672F2">
      <w:pPr>
        <w:spacing w:before="60" w:after="120"/>
        <w:ind w:firstLine="720"/>
        <w:jc w:val="center"/>
        <w:rPr>
          <w:b/>
          <w:color w:val="000000" w:themeColor="text1"/>
          <w:sz w:val="32"/>
          <w:szCs w:val="22"/>
        </w:rPr>
      </w:pPr>
      <w:r w:rsidRPr="007E4E8E">
        <w:rPr>
          <w:b/>
          <w:color w:val="000000" w:themeColor="text1"/>
          <w:sz w:val="32"/>
          <w:szCs w:val="22"/>
        </w:rPr>
        <w:t xml:space="preserve">VE </w:t>
      </w:r>
    </w:p>
    <w:p w14:paraId="242561D6" w14:textId="244B2FD1" w:rsidR="00C2628B" w:rsidRPr="007E4E8E" w:rsidRDefault="00C2628B" w:rsidP="00F672F2">
      <w:pPr>
        <w:spacing w:before="60" w:after="120"/>
        <w:ind w:firstLine="720"/>
        <w:jc w:val="center"/>
        <w:rPr>
          <w:b/>
          <w:color w:val="000000" w:themeColor="text1"/>
          <w:sz w:val="32"/>
          <w:szCs w:val="22"/>
        </w:rPr>
      </w:pPr>
      <w:r w:rsidRPr="007E4E8E">
        <w:rPr>
          <w:b/>
          <w:color w:val="000000" w:themeColor="text1"/>
          <w:sz w:val="32"/>
          <w:szCs w:val="22"/>
        </w:rPr>
        <w:t>EKLERİ</w:t>
      </w:r>
    </w:p>
    <w:p w14:paraId="492705AA" w14:textId="77777777" w:rsidR="00C2628B" w:rsidRPr="007E4E8E" w:rsidRDefault="00C2628B" w:rsidP="00F672F2">
      <w:pPr>
        <w:spacing w:before="60" w:after="120"/>
        <w:ind w:firstLine="720"/>
        <w:jc w:val="both"/>
        <w:rPr>
          <w:color w:val="000000" w:themeColor="text1"/>
          <w:sz w:val="22"/>
          <w:szCs w:val="22"/>
        </w:rPr>
      </w:pPr>
    </w:p>
    <w:p w14:paraId="79112A10" w14:textId="77777777" w:rsidR="00C2628B" w:rsidRPr="007E4E8E" w:rsidRDefault="00C2628B" w:rsidP="00F672F2">
      <w:pPr>
        <w:spacing w:before="60" w:after="120"/>
        <w:ind w:firstLine="720"/>
        <w:jc w:val="both"/>
        <w:rPr>
          <w:color w:val="000000" w:themeColor="text1"/>
          <w:sz w:val="22"/>
          <w:szCs w:val="22"/>
        </w:rPr>
      </w:pPr>
    </w:p>
    <w:p w14:paraId="2287A9D1" w14:textId="77777777" w:rsidR="00C2628B" w:rsidRPr="007E4E8E" w:rsidRDefault="00C2628B" w:rsidP="00F672F2">
      <w:pPr>
        <w:spacing w:before="60" w:after="120"/>
        <w:ind w:firstLine="720"/>
        <w:jc w:val="both"/>
        <w:rPr>
          <w:color w:val="000000" w:themeColor="text1"/>
          <w:sz w:val="22"/>
          <w:szCs w:val="22"/>
        </w:rPr>
      </w:pPr>
    </w:p>
    <w:p w14:paraId="498A7019" w14:textId="77777777" w:rsidR="00C2628B" w:rsidRPr="007E4E8E" w:rsidRDefault="00C2628B" w:rsidP="00F672F2">
      <w:pPr>
        <w:spacing w:before="60" w:after="120"/>
        <w:ind w:firstLine="720"/>
        <w:jc w:val="both"/>
        <w:rPr>
          <w:color w:val="000000" w:themeColor="text1"/>
          <w:sz w:val="22"/>
          <w:szCs w:val="22"/>
        </w:rPr>
      </w:pPr>
    </w:p>
    <w:p w14:paraId="5EFB3942" w14:textId="77777777" w:rsidR="00C2628B" w:rsidRPr="007E4E8E" w:rsidRDefault="00C2628B" w:rsidP="00F672F2">
      <w:pPr>
        <w:spacing w:before="60" w:after="120"/>
        <w:ind w:firstLine="720"/>
        <w:jc w:val="both"/>
        <w:rPr>
          <w:color w:val="000000" w:themeColor="text1"/>
          <w:sz w:val="22"/>
          <w:szCs w:val="22"/>
        </w:rPr>
      </w:pPr>
    </w:p>
    <w:p w14:paraId="66D0926F" w14:textId="77777777" w:rsidR="00C2628B" w:rsidRPr="007E4E8E" w:rsidRDefault="00C2628B" w:rsidP="00F672F2">
      <w:pPr>
        <w:spacing w:before="60" w:after="120"/>
        <w:ind w:firstLine="720"/>
        <w:jc w:val="both"/>
        <w:rPr>
          <w:color w:val="000000" w:themeColor="text1"/>
          <w:sz w:val="22"/>
          <w:szCs w:val="22"/>
        </w:rPr>
      </w:pPr>
    </w:p>
    <w:p w14:paraId="6A8E9705" w14:textId="77777777" w:rsidR="00C2628B" w:rsidRPr="007E4E8E" w:rsidRDefault="00C2628B" w:rsidP="00F672F2">
      <w:pPr>
        <w:spacing w:before="60" w:after="120"/>
        <w:ind w:firstLine="720"/>
        <w:jc w:val="both"/>
        <w:rPr>
          <w:color w:val="000000" w:themeColor="text1"/>
          <w:sz w:val="22"/>
          <w:szCs w:val="22"/>
        </w:rPr>
      </w:pPr>
    </w:p>
    <w:p w14:paraId="7B448DD4" w14:textId="77777777" w:rsidR="00C2628B" w:rsidRPr="007E4E8E" w:rsidRDefault="00C2628B" w:rsidP="00F672F2">
      <w:pPr>
        <w:spacing w:before="60" w:after="120"/>
        <w:ind w:firstLine="720"/>
        <w:jc w:val="both"/>
        <w:rPr>
          <w:color w:val="000000" w:themeColor="text1"/>
          <w:sz w:val="22"/>
          <w:szCs w:val="22"/>
        </w:rPr>
      </w:pPr>
    </w:p>
    <w:p w14:paraId="1001F741" w14:textId="77777777" w:rsidR="00C2628B" w:rsidRPr="007E4E8E" w:rsidRDefault="00C2628B" w:rsidP="00F672F2">
      <w:pPr>
        <w:spacing w:before="60" w:after="120"/>
        <w:ind w:firstLine="720"/>
        <w:jc w:val="both"/>
        <w:rPr>
          <w:color w:val="000000" w:themeColor="text1"/>
          <w:sz w:val="22"/>
          <w:szCs w:val="22"/>
        </w:rPr>
      </w:pPr>
    </w:p>
    <w:p w14:paraId="36772832" w14:textId="77777777" w:rsidR="00C2628B" w:rsidRPr="007E4E8E" w:rsidRDefault="00C2628B" w:rsidP="00F672F2">
      <w:pPr>
        <w:spacing w:before="60" w:after="120"/>
        <w:ind w:firstLine="720"/>
        <w:jc w:val="both"/>
        <w:rPr>
          <w:color w:val="000000" w:themeColor="text1"/>
          <w:sz w:val="22"/>
          <w:szCs w:val="22"/>
        </w:rPr>
      </w:pPr>
    </w:p>
    <w:p w14:paraId="144DC6C1" w14:textId="77777777" w:rsidR="00C2628B" w:rsidRPr="007E4E8E" w:rsidRDefault="00C2628B" w:rsidP="00F672F2">
      <w:pPr>
        <w:spacing w:before="60" w:after="120"/>
        <w:ind w:firstLine="720"/>
        <w:jc w:val="both"/>
        <w:rPr>
          <w:color w:val="000000" w:themeColor="text1"/>
          <w:sz w:val="22"/>
          <w:szCs w:val="22"/>
        </w:rPr>
      </w:pPr>
    </w:p>
    <w:p w14:paraId="06CEA39F" w14:textId="77777777" w:rsidR="00C2628B" w:rsidRPr="007E4E8E" w:rsidRDefault="00C2628B" w:rsidP="00F672F2">
      <w:pPr>
        <w:spacing w:before="60" w:after="120"/>
        <w:ind w:firstLine="720"/>
        <w:jc w:val="both"/>
        <w:rPr>
          <w:color w:val="000000" w:themeColor="text1"/>
          <w:sz w:val="22"/>
          <w:szCs w:val="22"/>
        </w:rPr>
      </w:pPr>
    </w:p>
    <w:p w14:paraId="09CC8E65" w14:textId="77777777" w:rsidR="00B632E9" w:rsidRDefault="00B632E9" w:rsidP="00273BB3">
      <w:pPr>
        <w:spacing w:before="60" w:after="120"/>
        <w:jc w:val="center"/>
        <w:rPr>
          <w:b/>
          <w:color w:val="000000" w:themeColor="text1"/>
          <w:sz w:val="22"/>
          <w:szCs w:val="22"/>
        </w:rPr>
      </w:pPr>
    </w:p>
    <w:p w14:paraId="3DFB2414" w14:textId="77777777" w:rsidR="00B632E9" w:rsidRDefault="00B632E9" w:rsidP="00273BB3">
      <w:pPr>
        <w:spacing w:before="60" w:after="120"/>
        <w:jc w:val="center"/>
        <w:rPr>
          <w:b/>
          <w:color w:val="000000" w:themeColor="text1"/>
          <w:sz w:val="22"/>
          <w:szCs w:val="22"/>
        </w:rPr>
      </w:pPr>
    </w:p>
    <w:p w14:paraId="399558F0" w14:textId="77777777" w:rsidR="00B632E9" w:rsidRDefault="00B632E9" w:rsidP="00273BB3">
      <w:pPr>
        <w:spacing w:before="60" w:after="120"/>
        <w:jc w:val="center"/>
        <w:rPr>
          <w:b/>
          <w:color w:val="000000" w:themeColor="text1"/>
          <w:sz w:val="22"/>
          <w:szCs w:val="22"/>
        </w:rPr>
      </w:pPr>
    </w:p>
    <w:p w14:paraId="36797C6D" w14:textId="66A3EBAE" w:rsidR="00C2628B" w:rsidRPr="007E4E8E" w:rsidRDefault="00C2628B" w:rsidP="00273BB3">
      <w:pPr>
        <w:spacing w:before="60" w:after="120"/>
        <w:jc w:val="center"/>
        <w:rPr>
          <w:b/>
          <w:color w:val="000000" w:themeColor="text1"/>
          <w:sz w:val="22"/>
          <w:szCs w:val="22"/>
        </w:rPr>
      </w:pPr>
      <w:r w:rsidRPr="007E4E8E">
        <w:rPr>
          <w:b/>
          <w:color w:val="000000" w:themeColor="text1"/>
          <w:sz w:val="22"/>
          <w:szCs w:val="22"/>
        </w:rPr>
        <w:lastRenderedPageBreak/>
        <w:t xml:space="preserve">HİZMET ALIM SÖZLEŞMESİ </w:t>
      </w:r>
    </w:p>
    <w:p w14:paraId="6DA7234F" w14:textId="77777777" w:rsidR="00C2628B" w:rsidRPr="00F0783A" w:rsidRDefault="00C2628B" w:rsidP="00F672F2">
      <w:pPr>
        <w:spacing w:before="60" w:after="120"/>
        <w:ind w:firstLine="720"/>
        <w:jc w:val="both"/>
        <w:rPr>
          <w:rFonts w:asciiTheme="minorHAnsi" w:hAnsiTheme="minorHAnsi" w:cstheme="minorHAnsi"/>
          <w:b/>
          <w:color w:val="000000" w:themeColor="text1"/>
          <w:sz w:val="22"/>
          <w:szCs w:val="22"/>
        </w:rPr>
      </w:pPr>
      <w:r w:rsidRPr="00F0783A">
        <w:rPr>
          <w:rFonts w:asciiTheme="minorHAnsi" w:hAnsiTheme="minorHAnsi" w:cstheme="minorHAnsi"/>
          <w:b/>
          <w:color w:val="000000" w:themeColor="text1"/>
          <w:sz w:val="22"/>
          <w:szCs w:val="22"/>
        </w:rPr>
        <w:t>HİZMET ALIMI SÖZLEŞMESİ</w:t>
      </w:r>
    </w:p>
    <w:p w14:paraId="40027301" w14:textId="0E0D6DAD" w:rsidR="00C2628B" w:rsidRPr="00F0783A" w:rsidRDefault="00C2628B" w:rsidP="00F672F2">
      <w:pPr>
        <w:spacing w:before="60" w:after="120"/>
        <w:ind w:firstLine="720"/>
        <w:jc w:val="both"/>
        <w:rPr>
          <w:rFonts w:asciiTheme="minorHAnsi" w:hAnsiTheme="minorHAnsi" w:cstheme="minorHAnsi"/>
          <w:color w:val="000000" w:themeColor="text1"/>
          <w:sz w:val="22"/>
          <w:szCs w:val="22"/>
        </w:rPr>
      </w:pPr>
      <w:r w:rsidRPr="00F0783A">
        <w:rPr>
          <w:rFonts w:asciiTheme="minorHAnsi" w:hAnsiTheme="minorHAnsi" w:cstheme="minorHAnsi"/>
          <w:color w:val="000000" w:themeColor="text1"/>
          <w:sz w:val="22"/>
          <w:szCs w:val="22"/>
        </w:rPr>
        <w:t xml:space="preserve">Bir tarafta </w:t>
      </w:r>
      <w:r w:rsidR="00627B66" w:rsidRPr="00F0783A">
        <w:rPr>
          <w:rFonts w:asciiTheme="minorHAnsi" w:hAnsiTheme="minorHAnsi" w:cstheme="minorHAnsi"/>
          <w:color w:val="000000" w:themeColor="text1"/>
          <w:sz w:val="22"/>
          <w:szCs w:val="22"/>
        </w:rPr>
        <w:t>Türkiye Rüzgar Enerjisi Birliği</w:t>
      </w:r>
      <w:r w:rsidRPr="00F0783A">
        <w:rPr>
          <w:rFonts w:asciiTheme="minorHAnsi" w:hAnsiTheme="minorHAnsi" w:cstheme="minorHAnsi"/>
          <w:color w:val="000000" w:themeColor="text1"/>
          <w:sz w:val="22"/>
          <w:szCs w:val="22"/>
        </w:rPr>
        <w:t xml:space="preserve">, </w:t>
      </w:r>
      <w:proofErr w:type="spellStart"/>
      <w:r w:rsidR="00627B66" w:rsidRPr="00F0783A">
        <w:rPr>
          <w:rFonts w:asciiTheme="minorHAnsi" w:hAnsiTheme="minorHAnsi" w:cstheme="minorHAnsi"/>
          <w:color w:val="000000" w:themeColor="text1"/>
          <w:sz w:val="22"/>
          <w:szCs w:val="22"/>
        </w:rPr>
        <w:t>Mutlukent</w:t>
      </w:r>
      <w:proofErr w:type="spellEnd"/>
      <w:r w:rsidR="00627B66" w:rsidRPr="00F0783A">
        <w:rPr>
          <w:rFonts w:asciiTheme="minorHAnsi" w:hAnsiTheme="minorHAnsi" w:cstheme="minorHAnsi"/>
          <w:color w:val="000000" w:themeColor="text1"/>
          <w:sz w:val="22"/>
          <w:szCs w:val="22"/>
        </w:rPr>
        <w:t xml:space="preserve"> Mah. 2038. Sokak No:15 06800 Çankaya / Ankara, TÜRKİYE</w:t>
      </w:r>
    </w:p>
    <w:p w14:paraId="3902B705" w14:textId="1148DAA3" w:rsidR="00C2628B" w:rsidRPr="00F0783A" w:rsidRDefault="00C2628B" w:rsidP="00F672F2">
      <w:pPr>
        <w:spacing w:before="60" w:after="120"/>
        <w:jc w:val="both"/>
        <w:rPr>
          <w:rFonts w:asciiTheme="minorHAnsi" w:hAnsiTheme="minorHAnsi" w:cstheme="minorHAnsi"/>
          <w:color w:val="000000" w:themeColor="text1"/>
          <w:sz w:val="22"/>
          <w:szCs w:val="22"/>
        </w:rPr>
      </w:pPr>
      <w:r w:rsidRPr="00F0783A">
        <w:rPr>
          <w:rFonts w:asciiTheme="minorHAnsi" w:hAnsiTheme="minorHAnsi" w:cstheme="minorHAnsi"/>
          <w:color w:val="000000" w:themeColor="text1"/>
          <w:sz w:val="22"/>
          <w:szCs w:val="22"/>
        </w:rPr>
        <w:t>"Sözleşme Makamı"</w:t>
      </w:r>
      <w:r w:rsidR="00627B66" w:rsidRPr="00F0783A">
        <w:rPr>
          <w:rFonts w:asciiTheme="minorHAnsi" w:hAnsiTheme="minorHAnsi" w:cstheme="minorHAnsi"/>
          <w:color w:val="000000" w:themeColor="text1"/>
          <w:sz w:val="22"/>
          <w:szCs w:val="22"/>
        </w:rPr>
        <w:t xml:space="preserve"> </w:t>
      </w:r>
      <w:r w:rsidRPr="00F0783A">
        <w:rPr>
          <w:rFonts w:asciiTheme="minorHAnsi" w:hAnsiTheme="minorHAnsi" w:cstheme="minorHAnsi"/>
          <w:color w:val="000000" w:themeColor="text1"/>
          <w:sz w:val="22"/>
          <w:szCs w:val="22"/>
        </w:rPr>
        <w:t xml:space="preserve">ve Diğer tarafta “Tedarikçinin/Hizmet </w:t>
      </w:r>
      <w:proofErr w:type="spellStart"/>
      <w:r w:rsidRPr="00F0783A">
        <w:rPr>
          <w:rFonts w:asciiTheme="minorHAnsi" w:hAnsiTheme="minorHAnsi" w:cstheme="minorHAnsi"/>
          <w:color w:val="000000" w:themeColor="text1"/>
          <w:sz w:val="22"/>
          <w:szCs w:val="22"/>
        </w:rPr>
        <w:t>Sunucusu”nun</w:t>
      </w:r>
      <w:proofErr w:type="spellEnd"/>
      <w:r w:rsidRPr="00F0783A">
        <w:rPr>
          <w:rFonts w:asciiTheme="minorHAnsi" w:hAnsiTheme="minorHAnsi" w:cstheme="minorHAnsi"/>
          <w:color w:val="000000" w:themeColor="text1"/>
          <w:sz w:val="22"/>
          <w:szCs w:val="22"/>
        </w:rPr>
        <w:t xml:space="preserve"> </w:t>
      </w:r>
    </w:p>
    <w:p w14:paraId="3834037F" w14:textId="77777777" w:rsidR="00C2628B" w:rsidRPr="00F0783A" w:rsidRDefault="00C2628B" w:rsidP="00273BB3">
      <w:pPr>
        <w:pStyle w:val="ListeParagraf"/>
        <w:numPr>
          <w:ilvl w:val="0"/>
          <w:numId w:val="1"/>
        </w:numPr>
        <w:spacing w:before="60" w:after="120"/>
        <w:contextualSpacing w:val="0"/>
        <w:jc w:val="both"/>
        <w:rPr>
          <w:rFonts w:eastAsia="Times New Roman" w:cstheme="minorHAnsi"/>
          <w:color w:val="000000" w:themeColor="text1"/>
          <w:sz w:val="22"/>
          <w:szCs w:val="22"/>
        </w:rPr>
      </w:pPr>
      <w:r w:rsidRPr="00F0783A">
        <w:rPr>
          <w:rFonts w:eastAsia="Times New Roman" w:cstheme="minorHAnsi"/>
          <w:color w:val="000000" w:themeColor="text1"/>
          <w:sz w:val="22"/>
          <w:szCs w:val="22"/>
        </w:rPr>
        <w:t xml:space="preserve">Tam Resmi Adı Hukuki </w:t>
      </w:r>
      <w:proofErr w:type="spellStart"/>
      <w:r w:rsidRPr="00F0783A">
        <w:rPr>
          <w:rFonts w:eastAsia="Times New Roman" w:cstheme="minorHAnsi"/>
          <w:color w:val="000000" w:themeColor="text1"/>
          <w:sz w:val="22"/>
          <w:szCs w:val="22"/>
        </w:rPr>
        <w:t>statüsu</w:t>
      </w:r>
      <w:proofErr w:type="spellEnd"/>
      <w:r w:rsidRPr="00F0783A">
        <w:rPr>
          <w:rFonts w:eastAsia="Times New Roman" w:cstheme="minorHAnsi"/>
          <w:color w:val="000000" w:themeColor="text1"/>
          <w:sz w:val="22"/>
          <w:szCs w:val="22"/>
        </w:rPr>
        <w:t>̈ / unvanı</w:t>
      </w:r>
    </w:p>
    <w:p w14:paraId="3E770052" w14:textId="77777777" w:rsidR="00C2628B" w:rsidRPr="00F0783A" w:rsidRDefault="00C2628B" w:rsidP="00273BB3">
      <w:pPr>
        <w:pStyle w:val="ListeParagraf"/>
        <w:numPr>
          <w:ilvl w:val="0"/>
          <w:numId w:val="1"/>
        </w:numPr>
        <w:spacing w:before="60" w:after="120"/>
        <w:contextualSpacing w:val="0"/>
        <w:jc w:val="both"/>
        <w:rPr>
          <w:rFonts w:eastAsia="Times New Roman" w:cstheme="minorHAnsi"/>
          <w:color w:val="000000" w:themeColor="text1"/>
          <w:sz w:val="22"/>
          <w:szCs w:val="22"/>
        </w:rPr>
      </w:pPr>
      <w:r w:rsidRPr="00F0783A">
        <w:rPr>
          <w:rFonts w:eastAsia="Times New Roman" w:cstheme="minorHAnsi"/>
          <w:color w:val="000000" w:themeColor="text1"/>
          <w:sz w:val="22"/>
          <w:szCs w:val="22"/>
        </w:rPr>
        <w:t>Resmi tescil numarası</w:t>
      </w:r>
    </w:p>
    <w:p w14:paraId="765413D1" w14:textId="77777777" w:rsidR="00C2628B" w:rsidRPr="00F0783A" w:rsidRDefault="00C2628B" w:rsidP="00273BB3">
      <w:pPr>
        <w:pStyle w:val="ListeParagraf"/>
        <w:numPr>
          <w:ilvl w:val="0"/>
          <w:numId w:val="1"/>
        </w:numPr>
        <w:spacing w:before="60" w:after="120"/>
        <w:contextualSpacing w:val="0"/>
        <w:jc w:val="both"/>
        <w:rPr>
          <w:rFonts w:eastAsia="Times New Roman" w:cstheme="minorHAnsi"/>
          <w:color w:val="000000" w:themeColor="text1"/>
          <w:sz w:val="22"/>
          <w:szCs w:val="22"/>
        </w:rPr>
      </w:pPr>
      <w:r w:rsidRPr="00F0783A">
        <w:rPr>
          <w:rFonts w:eastAsia="Times New Roman" w:cstheme="minorHAnsi"/>
          <w:color w:val="000000" w:themeColor="text1"/>
          <w:sz w:val="22"/>
          <w:szCs w:val="22"/>
        </w:rPr>
        <w:t>Açık resmi-tebligat adresi</w:t>
      </w:r>
    </w:p>
    <w:p w14:paraId="32481C6E" w14:textId="4E6252E4" w:rsidR="00C2628B" w:rsidRPr="00F0783A" w:rsidRDefault="00C2628B" w:rsidP="00273BB3">
      <w:pPr>
        <w:pStyle w:val="ListeParagraf"/>
        <w:numPr>
          <w:ilvl w:val="0"/>
          <w:numId w:val="1"/>
        </w:numPr>
        <w:spacing w:before="60" w:after="120"/>
        <w:contextualSpacing w:val="0"/>
        <w:jc w:val="both"/>
        <w:rPr>
          <w:rFonts w:eastAsia="Times New Roman" w:cstheme="minorHAnsi"/>
          <w:color w:val="000000" w:themeColor="text1"/>
          <w:sz w:val="22"/>
          <w:szCs w:val="22"/>
        </w:rPr>
      </w:pPr>
      <w:r w:rsidRPr="00F0783A">
        <w:rPr>
          <w:rFonts w:eastAsia="Times New Roman" w:cstheme="minorHAnsi"/>
          <w:color w:val="000000" w:themeColor="text1"/>
          <w:sz w:val="22"/>
          <w:szCs w:val="22"/>
        </w:rPr>
        <w:t>Vergi dairesi ve numarası</w:t>
      </w:r>
    </w:p>
    <w:p w14:paraId="69B0132B" w14:textId="1E27453A" w:rsidR="00C2628B" w:rsidRPr="00F0783A" w:rsidRDefault="00C2628B" w:rsidP="00273BB3">
      <w:pPr>
        <w:spacing w:before="60" w:after="120"/>
        <w:ind w:firstLine="720"/>
        <w:jc w:val="both"/>
        <w:rPr>
          <w:rFonts w:asciiTheme="minorHAnsi" w:hAnsiTheme="minorHAnsi" w:cstheme="minorHAnsi"/>
          <w:color w:val="000000" w:themeColor="text1"/>
          <w:sz w:val="22"/>
          <w:szCs w:val="22"/>
        </w:rPr>
      </w:pPr>
      <w:r w:rsidRPr="00F0783A">
        <w:rPr>
          <w:rFonts w:asciiTheme="minorHAnsi" w:hAnsiTheme="minorHAnsi" w:cstheme="minorHAnsi"/>
          <w:color w:val="000000" w:themeColor="text1"/>
          <w:sz w:val="22"/>
          <w:szCs w:val="22"/>
        </w:rPr>
        <w:t>(“</w:t>
      </w:r>
      <w:proofErr w:type="spellStart"/>
      <w:r w:rsidRPr="00F0783A">
        <w:rPr>
          <w:rFonts w:asciiTheme="minorHAnsi" w:hAnsiTheme="minorHAnsi" w:cstheme="minorHAnsi"/>
          <w:color w:val="000000" w:themeColor="text1"/>
          <w:sz w:val="22"/>
          <w:szCs w:val="22"/>
        </w:rPr>
        <w:t>Yüklenici</w:t>
      </w:r>
      <w:proofErr w:type="spellEnd"/>
      <w:r w:rsidRPr="00F0783A">
        <w:rPr>
          <w:rFonts w:asciiTheme="minorHAnsi" w:hAnsiTheme="minorHAnsi" w:cstheme="minorHAnsi"/>
          <w:color w:val="000000" w:themeColor="text1"/>
          <w:sz w:val="22"/>
          <w:szCs w:val="22"/>
        </w:rPr>
        <w:t>”) olmak üzere, taraflar aşağıdaki hususlarda anlaşmışlardır:</w:t>
      </w:r>
    </w:p>
    <w:p w14:paraId="22DC5800" w14:textId="01AD5F06" w:rsidR="00C2628B" w:rsidRPr="00F0783A" w:rsidRDefault="00F0783A" w:rsidP="00F0783A">
      <w:pPr>
        <w:spacing w:before="60" w:after="120"/>
        <w:ind w:left="3528" w:firstLine="12"/>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C2628B" w:rsidRPr="00F0783A">
        <w:rPr>
          <w:rFonts w:asciiTheme="minorHAnsi" w:hAnsiTheme="minorHAnsi" w:cstheme="minorHAnsi"/>
          <w:color w:val="000000" w:themeColor="text1"/>
          <w:sz w:val="22"/>
          <w:szCs w:val="22"/>
        </w:rPr>
        <w:t>ÖZEL KOŞULLAR</w:t>
      </w:r>
    </w:p>
    <w:p w14:paraId="7A28C9BE" w14:textId="77777777" w:rsidR="00C2628B" w:rsidRPr="007E4E8E" w:rsidRDefault="00C2628B" w:rsidP="00273BB3">
      <w:pPr>
        <w:spacing w:before="60" w:after="120"/>
        <w:ind w:firstLine="720"/>
        <w:jc w:val="both"/>
        <w:rPr>
          <w:b/>
          <w:color w:val="000000" w:themeColor="text1"/>
          <w:sz w:val="22"/>
          <w:szCs w:val="22"/>
        </w:rPr>
      </w:pPr>
      <w:r w:rsidRPr="007E4E8E">
        <w:rPr>
          <w:b/>
          <w:color w:val="000000" w:themeColor="text1"/>
          <w:sz w:val="22"/>
          <w:szCs w:val="22"/>
        </w:rPr>
        <w:t>Madde (1) Konu</w:t>
      </w:r>
    </w:p>
    <w:p w14:paraId="09D084C0" w14:textId="1EE5C38C" w:rsidR="00C2628B" w:rsidRPr="007E4E8E" w:rsidRDefault="00C2628B" w:rsidP="00273BB3">
      <w:pPr>
        <w:spacing w:before="60" w:after="120"/>
        <w:ind w:firstLine="720"/>
        <w:jc w:val="both"/>
        <w:rPr>
          <w:color w:val="000000" w:themeColor="text1"/>
          <w:sz w:val="22"/>
          <w:szCs w:val="22"/>
        </w:rPr>
      </w:pPr>
      <w:r w:rsidRPr="007E4E8E">
        <w:rPr>
          <w:color w:val="000000" w:themeColor="text1"/>
          <w:sz w:val="22"/>
          <w:szCs w:val="22"/>
        </w:rPr>
        <w:t xml:space="preserve">Bu Sözleşmenin Konusu </w:t>
      </w:r>
      <w:r w:rsidR="00627B66" w:rsidRPr="00627B66">
        <w:rPr>
          <w:b/>
          <w:bCs/>
          <w:color w:val="000000" w:themeColor="text1"/>
          <w:sz w:val="22"/>
          <w:szCs w:val="22"/>
        </w:rPr>
        <w:t>IPA-III</w:t>
      </w:r>
      <w:r w:rsidR="00CC7CE6" w:rsidRPr="00273BB3">
        <w:rPr>
          <w:b/>
          <w:bCs/>
          <w:color w:val="000000" w:themeColor="text1"/>
          <w:sz w:val="22"/>
          <w:szCs w:val="22"/>
        </w:rPr>
        <w:t>/2023/450-707</w:t>
      </w:r>
      <w:r w:rsidRPr="007E4E8E">
        <w:rPr>
          <w:color w:val="000000" w:themeColor="text1"/>
          <w:sz w:val="22"/>
          <w:szCs w:val="22"/>
        </w:rPr>
        <w:t xml:space="preserve"> </w:t>
      </w:r>
      <w:r w:rsidR="00384E2C">
        <w:rPr>
          <w:color w:val="000000" w:themeColor="text1"/>
          <w:sz w:val="22"/>
          <w:szCs w:val="22"/>
        </w:rPr>
        <w:t xml:space="preserve">numaralı </w:t>
      </w:r>
      <w:proofErr w:type="spellStart"/>
      <w:r w:rsidR="00627B66" w:rsidRPr="00103E17">
        <w:rPr>
          <w:b/>
          <w:bCs/>
          <w:color w:val="000000" w:themeColor="text1"/>
          <w:sz w:val="22"/>
          <w:szCs w:val="22"/>
        </w:rPr>
        <w:t>Winds</w:t>
      </w:r>
      <w:proofErr w:type="spellEnd"/>
      <w:r w:rsidR="00627B66" w:rsidRPr="00103E17">
        <w:rPr>
          <w:b/>
          <w:bCs/>
          <w:color w:val="000000" w:themeColor="text1"/>
          <w:sz w:val="22"/>
          <w:szCs w:val="22"/>
        </w:rPr>
        <w:t xml:space="preserve"> of </w:t>
      </w:r>
      <w:proofErr w:type="spellStart"/>
      <w:r w:rsidR="00627B66" w:rsidRPr="00103E17">
        <w:rPr>
          <w:b/>
          <w:bCs/>
          <w:color w:val="000000" w:themeColor="text1"/>
          <w:sz w:val="22"/>
          <w:szCs w:val="22"/>
        </w:rPr>
        <w:t>Change</w:t>
      </w:r>
      <w:proofErr w:type="spellEnd"/>
      <w:r w:rsidR="00627B66" w:rsidRPr="00103E17">
        <w:rPr>
          <w:b/>
          <w:bCs/>
          <w:color w:val="000000" w:themeColor="text1"/>
          <w:sz w:val="22"/>
          <w:szCs w:val="22"/>
        </w:rPr>
        <w:t xml:space="preserve">: </w:t>
      </w:r>
      <w:proofErr w:type="spellStart"/>
      <w:r w:rsidR="00627B66" w:rsidRPr="00103E17">
        <w:rPr>
          <w:b/>
          <w:bCs/>
          <w:color w:val="000000" w:themeColor="text1"/>
          <w:sz w:val="22"/>
          <w:szCs w:val="22"/>
        </w:rPr>
        <w:t>Empowering</w:t>
      </w:r>
      <w:proofErr w:type="spellEnd"/>
      <w:r w:rsidR="00627B66" w:rsidRPr="00103E17">
        <w:rPr>
          <w:b/>
          <w:bCs/>
          <w:color w:val="000000" w:themeColor="text1"/>
          <w:sz w:val="22"/>
          <w:szCs w:val="22"/>
        </w:rPr>
        <w:t xml:space="preserve"> </w:t>
      </w:r>
      <w:proofErr w:type="spellStart"/>
      <w:r w:rsidR="00627B66" w:rsidRPr="00103E17">
        <w:rPr>
          <w:b/>
          <w:bCs/>
          <w:color w:val="000000" w:themeColor="text1"/>
          <w:sz w:val="22"/>
          <w:szCs w:val="22"/>
        </w:rPr>
        <w:t>Stakeholders</w:t>
      </w:r>
      <w:proofErr w:type="spellEnd"/>
      <w:r w:rsidR="00627B66" w:rsidRPr="00103E17">
        <w:rPr>
          <w:b/>
          <w:bCs/>
          <w:color w:val="000000" w:themeColor="text1"/>
          <w:sz w:val="22"/>
          <w:szCs w:val="22"/>
        </w:rPr>
        <w:t xml:space="preserve"> </w:t>
      </w:r>
      <w:proofErr w:type="spellStart"/>
      <w:r w:rsidR="00627B66" w:rsidRPr="00103E17">
        <w:rPr>
          <w:b/>
          <w:bCs/>
          <w:color w:val="000000" w:themeColor="text1"/>
          <w:sz w:val="22"/>
          <w:szCs w:val="22"/>
        </w:rPr>
        <w:t>through</w:t>
      </w:r>
      <w:proofErr w:type="spellEnd"/>
      <w:r w:rsidR="00627B66" w:rsidRPr="00103E17">
        <w:rPr>
          <w:b/>
          <w:bCs/>
          <w:color w:val="000000" w:themeColor="text1"/>
          <w:sz w:val="22"/>
          <w:szCs w:val="22"/>
        </w:rPr>
        <w:t xml:space="preserve"> </w:t>
      </w:r>
      <w:proofErr w:type="spellStart"/>
      <w:r w:rsidR="00627B66" w:rsidRPr="00103E17">
        <w:rPr>
          <w:b/>
          <w:bCs/>
          <w:color w:val="000000" w:themeColor="text1"/>
          <w:sz w:val="22"/>
          <w:szCs w:val="22"/>
        </w:rPr>
        <w:t>Green</w:t>
      </w:r>
      <w:proofErr w:type="spellEnd"/>
      <w:r w:rsidR="00627B66" w:rsidRPr="00103E17">
        <w:rPr>
          <w:b/>
          <w:bCs/>
          <w:color w:val="000000" w:themeColor="text1"/>
          <w:sz w:val="22"/>
          <w:szCs w:val="22"/>
        </w:rPr>
        <w:t xml:space="preserve"> </w:t>
      </w:r>
      <w:proofErr w:type="spellStart"/>
      <w:r w:rsidR="00627B66" w:rsidRPr="00103E17">
        <w:rPr>
          <w:b/>
          <w:bCs/>
          <w:color w:val="000000" w:themeColor="text1"/>
          <w:sz w:val="22"/>
          <w:szCs w:val="22"/>
        </w:rPr>
        <w:t>Energy</w:t>
      </w:r>
      <w:proofErr w:type="spellEnd"/>
      <w:r w:rsidR="00627B66" w:rsidRPr="007E4E8E">
        <w:rPr>
          <w:color w:val="000000" w:themeColor="text1"/>
          <w:sz w:val="22"/>
          <w:szCs w:val="22"/>
        </w:rPr>
        <w:t xml:space="preserve"> </w:t>
      </w:r>
      <w:r w:rsidRPr="007E4E8E">
        <w:rPr>
          <w:color w:val="000000" w:themeColor="text1"/>
          <w:sz w:val="22"/>
          <w:szCs w:val="22"/>
        </w:rPr>
        <w:t>projesi kapsamında</w:t>
      </w:r>
      <w:r w:rsidR="005A6A6C" w:rsidRPr="00AD2C21">
        <w:rPr>
          <w:b/>
          <w:bCs/>
          <w:color w:val="000000" w:themeColor="text1"/>
          <w:sz w:val="22"/>
          <w:szCs w:val="22"/>
        </w:rPr>
        <w:t xml:space="preserve"> </w:t>
      </w:r>
      <w:r w:rsidR="00A909CF">
        <w:rPr>
          <w:b/>
          <w:bCs/>
          <w:color w:val="000000" w:themeColor="text1"/>
          <w:sz w:val="22"/>
          <w:szCs w:val="22"/>
        </w:rPr>
        <w:t>1.</w:t>
      </w:r>
      <w:r w:rsidR="00AD2C21" w:rsidRPr="00AD2C21">
        <w:rPr>
          <w:b/>
          <w:bCs/>
          <w:color w:val="000000" w:themeColor="text1"/>
          <w:sz w:val="22"/>
          <w:szCs w:val="22"/>
        </w:rPr>
        <w:t xml:space="preserve">3 </w:t>
      </w:r>
      <w:r w:rsidR="005A6A6C">
        <w:rPr>
          <w:color w:val="000000" w:themeColor="text1"/>
          <w:sz w:val="22"/>
          <w:szCs w:val="22"/>
        </w:rPr>
        <w:t>numaralı</w:t>
      </w:r>
      <w:r w:rsidR="00253DBA">
        <w:rPr>
          <w:color w:val="000000" w:themeColor="text1"/>
          <w:sz w:val="22"/>
          <w:szCs w:val="22"/>
        </w:rPr>
        <w:t xml:space="preserve"> </w:t>
      </w:r>
      <w:r w:rsidR="005A6A6C">
        <w:rPr>
          <w:color w:val="000000" w:themeColor="text1"/>
          <w:sz w:val="22"/>
          <w:szCs w:val="22"/>
        </w:rPr>
        <w:t>görünürlük</w:t>
      </w:r>
      <w:r w:rsidRPr="007E4E8E">
        <w:rPr>
          <w:color w:val="000000" w:themeColor="text1"/>
          <w:sz w:val="22"/>
          <w:szCs w:val="22"/>
        </w:rPr>
        <w:t xml:space="preserve"> hizmet alımı</w:t>
      </w:r>
      <w:r w:rsidR="005A6A6C">
        <w:rPr>
          <w:color w:val="000000" w:themeColor="text1"/>
          <w:sz w:val="22"/>
          <w:szCs w:val="22"/>
        </w:rPr>
        <w:t xml:space="preserve"> ihalesinde belirtilen</w:t>
      </w:r>
      <w:r w:rsidRPr="007E4E8E">
        <w:rPr>
          <w:color w:val="000000" w:themeColor="text1"/>
          <w:sz w:val="22"/>
          <w:szCs w:val="22"/>
        </w:rPr>
        <w:t xml:space="preserve"> iş</w:t>
      </w:r>
      <w:r w:rsidR="005A6A6C">
        <w:rPr>
          <w:color w:val="000000" w:themeColor="text1"/>
          <w:sz w:val="22"/>
          <w:szCs w:val="22"/>
        </w:rPr>
        <w:t>t</w:t>
      </w:r>
      <w:r w:rsidRPr="007E4E8E">
        <w:rPr>
          <w:color w:val="000000" w:themeColor="text1"/>
          <w:sz w:val="22"/>
          <w:szCs w:val="22"/>
        </w:rPr>
        <w:t>ir.</w:t>
      </w:r>
    </w:p>
    <w:p w14:paraId="1F815DA5" w14:textId="54A0E473" w:rsidR="00C2628B" w:rsidRPr="007E4E8E" w:rsidRDefault="00C2628B" w:rsidP="00273BB3">
      <w:pPr>
        <w:spacing w:before="60" w:after="120"/>
        <w:ind w:firstLine="720"/>
        <w:jc w:val="both"/>
        <w:rPr>
          <w:b/>
          <w:color w:val="000000" w:themeColor="text1"/>
          <w:sz w:val="22"/>
          <w:szCs w:val="22"/>
        </w:rPr>
      </w:pPr>
      <w:r w:rsidRPr="007E4E8E">
        <w:rPr>
          <w:b/>
          <w:color w:val="000000" w:themeColor="text1"/>
          <w:sz w:val="22"/>
          <w:szCs w:val="22"/>
        </w:rPr>
        <w:t>Madde (2) Sözleşmenin Yapısı</w:t>
      </w:r>
      <w:r w:rsidR="005A6A6C">
        <w:rPr>
          <w:b/>
          <w:color w:val="000000" w:themeColor="text1"/>
          <w:sz w:val="22"/>
          <w:szCs w:val="22"/>
        </w:rPr>
        <w:t xml:space="preserve"> </w:t>
      </w:r>
    </w:p>
    <w:p w14:paraId="27271828" w14:textId="332F4FF7" w:rsidR="00C2628B" w:rsidRPr="007E4E8E" w:rsidRDefault="00C2628B" w:rsidP="00273BB3">
      <w:pPr>
        <w:spacing w:before="60" w:after="120"/>
        <w:ind w:firstLine="720"/>
        <w:jc w:val="both"/>
        <w:rPr>
          <w:color w:val="000000" w:themeColor="text1"/>
          <w:sz w:val="22"/>
          <w:szCs w:val="22"/>
        </w:rPr>
      </w:pPr>
      <w:proofErr w:type="spellStart"/>
      <w:r w:rsidRPr="007E4E8E">
        <w:rPr>
          <w:color w:val="000000" w:themeColor="text1"/>
          <w:sz w:val="22"/>
          <w:szCs w:val="22"/>
        </w:rPr>
        <w:t>Yüklenici</w:t>
      </w:r>
      <w:proofErr w:type="spellEnd"/>
      <w:r w:rsidRPr="007E4E8E">
        <w:rPr>
          <w:color w:val="000000" w:themeColor="text1"/>
          <w:sz w:val="22"/>
          <w:szCs w:val="22"/>
        </w:rPr>
        <w:t xml:space="preserve">, bu ihalede belirlenmiş olan ve öncelik sırasına göre, Özel Koşullar (“Özel Koşullar”) ve aşağıdaki Eklerde belirtilen koşullardan oluşan şartların, gereğine uygun olarak faaliyetlerini </w:t>
      </w:r>
      <w:proofErr w:type="spellStart"/>
      <w:r w:rsidRPr="007E4E8E">
        <w:rPr>
          <w:color w:val="000000" w:themeColor="text1"/>
          <w:sz w:val="22"/>
          <w:szCs w:val="22"/>
        </w:rPr>
        <w:t>sürdürecektir</w:t>
      </w:r>
      <w:proofErr w:type="spellEnd"/>
      <w:r w:rsidRPr="007E4E8E">
        <w:rPr>
          <w:color w:val="000000" w:themeColor="text1"/>
          <w:sz w:val="22"/>
          <w:szCs w:val="22"/>
        </w:rPr>
        <w:t>:</w:t>
      </w:r>
    </w:p>
    <w:p w14:paraId="21D6838F" w14:textId="77777777" w:rsidR="00C2628B" w:rsidRPr="007E4E8E" w:rsidRDefault="00C2628B" w:rsidP="00273BB3">
      <w:pPr>
        <w:spacing w:before="60" w:after="120"/>
        <w:ind w:firstLine="720"/>
        <w:jc w:val="both"/>
        <w:rPr>
          <w:color w:val="000000" w:themeColor="text1"/>
          <w:sz w:val="22"/>
          <w:szCs w:val="22"/>
        </w:rPr>
      </w:pPr>
      <w:r w:rsidRPr="007E4E8E">
        <w:rPr>
          <w:color w:val="000000" w:themeColor="text1"/>
          <w:sz w:val="22"/>
          <w:szCs w:val="22"/>
        </w:rPr>
        <w:t xml:space="preserve">Ek-1: Teknik Şartname (İş Tanımı) </w:t>
      </w:r>
    </w:p>
    <w:p w14:paraId="3D81D44C" w14:textId="77777777" w:rsidR="00C2628B" w:rsidRPr="007E4E8E" w:rsidRDefault="00C2628B" w:rsidP="00273BB3">
      <w:pPr>
        <w:spacing w:before="60" w:after="120"/>
        <w:ind w:firstLine="720"/>
        <w:jc w:val="both"/>
        <w:rPr>
          <w:color w:val="000000" w:themeColor="text1"/>
          <w:sz w:val="22"/>
          <w:szCs w:val="22"/>
        </w:rPr>
      </w:pPr>
      <w:r w:rsidRPr="007E4E8E">
        <w:rPr>
          <w:color w:val="000000" w:themeColor="text1"/>
          <w:sz w:val="22"/>
          <w:szCs w:val="22"/>
        </w:rPr>
        <w:t>Ek-2: Hizmet Kalemlerini içeren detaylı Mali Teklif (</w:t>
      </w:r>
      <w:proofErr w:type="spellStart"/>
      <w:r w:rsidRPr="007E4E8E">
        <w:rPr>
          <w:color w:val="000000" w:themeColor="text1"/>
          <w:sz w:val="22"/>
          <w:szCs w:val="22"/>
        </w:rPr>
        <w:t>Bütçe</w:t>
      </w:r>
      <w:proofErr w:type="spellEnd"/>
      <w:r w:rsidRPr="007E4E8E">
        <w:rPr>
          <w:color w:val="000000" w:themeColor="text1"/>
          <w:sz w:val="22"/>
          <w:szCs w:val="22"/>
        </w:rPr>
        <w:t xml:space="preserve"> </w:t>
      </w:r>
      <w:proofErr w:type="spellStart"/>
      <w:r w:rsidRPr="007E4E8E">
        <w:rPr>
          <w:color w:val="000000" w:themeColor="text1"/>
          <w:sz w:val="22"/>
          <w:szCs w:val="22"/>
        </w:rPr>
        <w:t>Dökümu</w:t>
      </w:r>
      <w:proofErr w:type="spellEnd"/>
      <w:r w:rsidRPr="007E4E8E">
        <w:rPr>
          <w:color w:val="000000" w:themeColor="text1"/>
          <w:sz w:val="22"/>
          <w:szCs w:val="22"/>
        </w:rPr>
        <w:t>̈)</w:t>
      </w:r>
    </w:p>
    <w:p w14:paraId="5E7BB2C8" w14:textId="16165EEA" w:rsidR="00C2628B" w:rsidRPr="00273BB3" w:rsidRDefault="00C2628B" w:rsidP="00273BB3">
      <w:pPr>
        <w:spacing w:before="60" w:after="120"/>
        <w:ind w:firstLine="720"/>
        <w:jc w:val="both"/>
        <w:rPr>
          <w:color w:val="000000" w:themeColor="text1"/>
          <w:sz w:val="22"/>
          <w:szCs w:val="22"/>
        </w:rPr>
      </w:pPr>
      <w:r w:rsidRPr="007E4E8E">
        <w:rPr>
          <w:color w:val="000000" w:themeColor="text1"/>
          <w:sz w:val="22"/>
          <w:szCs w:val="22"/>
        </w:rPr>
        <w:t xml:space="preserve">Yukarıdaki belgeler arasında herhangi bir çelişki olması durumunda, bunların </w:t>
      </w:r>
      <w:proofErr w:type="spellStart"/>
      <w:r w:rsidRPr="007E4E8E">
        <w:rPr>
          <w:color w:val="000000" w:themeColor="text1"/>
          <w:sz w:val="22"/>
          <w:szCs w:val="22"/>
        </w:rPr>
        <w:t>hükümleri</w:t>
      </w:r>
      <w:proofErr w:type="spellEnd"/>
      <w:r w:rsidRPr="007E4E8E">
        <w:rPr>
          <w:color w:val="000000" w:themeColor="text1"/>
          <w:sz w:val="22"/>
          <w:szCs w:val="22"/>
        </w:rPr>
        <w:t>, yukarıda belirtilen öncelik sırasına göre uygulanır.</w:t>
      </w:r>
    </w:p>
    <w:p w14:paraId="4A868928" w14:textId="77777777" w:rsidR="00C2628B" w:rsidRPr="003076C4" w:rsidRDefault="00C2628B" w:rsidP="00273BB3">
      <w:pPr>
        <w:spacing w:before="60" w:after="120"/>
        <w:ind w:firstLine="720"/>
        <w:jc w:val="both"/>
        <w:rPr>
          <w:b/>
          <w:color w:val="000000" w:themeColor="text1"/>
          <w:sz w:val="22"/>
          <w:szCs w:val="22"/>
        </w:rPr>
      </w:pPr>
      <w:r w:rsidRPr="003076C4">
        <w:rPr>
          <w:b/>
          <w:color w:val="000000" w:themeColor="text1"/>
          <w:sz w:val="22"/>
          <w:szCs w:val="22"/>
        </w:rPr>
        <w:t>Madde (3) Sözleşme bedeli ve Ödemeler</w:t>
      </w:r>
    </w:p>
    <w:p w14:paraId="0E2B06EC" w14:textId="77777777" w:rsidR="005A6A6C" w:rsidRDefault="00C2628B" w:rsidP="00273BB3">
      <w:pPr>
        <w:spacing w:before="60" w:after="120"/>
        <w:ind w:firstLine="720"/>
        <w:jc w:val="both"/>
        <w:rPr>
          <w:color w:val="000000" w:themeColor="text1"/>
          <w:sz w:val="22"/>
          <w:szCs w:val="22"/>
        </w:rPr>
      </w:pPr>
      <w:r w:rsidRPr="003076C4">
        <w:rPr>
          <w:color w:val="000000" w:themeColor="text1"/>
          <w:sz w:val="22"/>
          <w:szCs w:val="22"/>
        </w:rPr>
        <w:t>Sözleşme Bedeli</w:t>
      </w:r>
      <w:r w:rsidR="003076C4">
        <w:rPr>
          <w:color w:val="000000" w:themeColor="text1"/>
          <w:sz w:val="22"/>
          <w:szCs w:val="22"/>
        </w:rPr>
        <w:t xml:space="preserve">: </w:t>
      </w:r>
      <w:r w:rsidR="00981EB5">
        <w:rPr>
          <w:color w:val="000000" w:themeColor="text1"/>
          <w:sz w:val="22"/>
          <w:szCs w:val="22"/>
        </w:rPr>
        <w:t>Sözleşme Makamı</w:t>
      </w:r>
      <w:r w:rsidR="00981EB5" w:rsidRPr="00981EB5">
        <w:rPr>
          <w:color w:val="000000" w:themeColor="text1"/>
          <w:sz w:val="22"/>
          <w:szCs w:val="22"/>
        </w:rPr>
        <w:t xml:space="preserve"> KDV’den muaf olduğundan, bu tutar KDV’siz tutardır ve herhangi bir değişikliğe tabi olamaz. Yüklenici, </w:t>
      </w:r>
      <w:r w:rsidR="00981EB5">
        <w:rPr>
          <w:color w:val="000000" w:themeColor="text1"/>
          <w:sz w:val="22"/>
          <w:szCs w:val="22"/>
        </w:rPr>
        <w:t xml:space="preserve">Sözleşme </w:t>
      </w:r>
      <w:proofErr w:type="spellStart"/>
      <w:r w:rsidR="00981EB5">
        <w:rPr>
          <w:color w:val="000000" w:themeColor="text1"/>
          <w:sz w:val="22"/>
          <w:szCs w:val="22"/>
        </w:rPr>
        <w:t>Makamı’nın</w:t>
      </w:r>
      <w:proofErr w:type="spellEnd"/>
      <w:r w:rsidR="00981EB5" w:rsidRPr="00981EB5">
        <w:rPr>
          <w:color w:val="000000" w:themeColor="text1"/>
          <w:sz w:val="22"/>
          <w:szCs w:val="22"/>
        </w:rPr>
        <w:t xml:space="preserve"> temsil ve ilzama yetkili kişisi tarafından onaylanacak bu sözleşmenin ve ibraz edilecek KDV istisna sertifikasının birer örneğini alarak ve düzenleyeceği fatura ve benzeri evrakta “7424 sayılı Kanunla onaylanması uygun bulunan IPA III Çerçeve Anlaşmasının 28/2. maddesi gereğince, 0</w:t>
      </w:r>
      <w:r w:rsidR="00BB3664">
        <w:rPr>
          <w:color w:val="000000" w:themeColor="text1"/>
          <w:sz w:val="22"/>
          <w:szCs w:val="22"/>
        </w:rPr>
        <w:t>9</w:t>
      </w:r>
      <w:r w:rsidR="00981EB5" w:rsidRPr="00981EB5">
        <w:rPr>
          <w:color w:val="000000" w:themeColor="text1"/>
          <w:sz w:val="22"/>
          <w:szCs w:val="22"/>
        </w:rPr>
        <w:t>.02.2024 tarih ve KDV.IPA.CERT.2024/</w:t>
      </w:r>
      <w:r w:rsidR="00BB3664">
        <w:rPr>
          <w:color w:val="000000" w:themeColor="text1"/>
          <w:sz w:val="22"/>
          <w:szCs w:val="22"/>
        </w:rPr>
        <w:t>33</w:t>
      </w:r>
      <w:r w:rsidR="00981EB5" w:rsidRPr="00981EB5">
        <w:rPr>
          <w:color w:val="000000" w:themeColor="text1"/>
          <w:sz w:val="22"/>
          <w:szCs w:val="22"/>
        </w:rPr>
        <w:t xml:space="preserve"> sayılı KDV İstisna Sertifikasına istinaden KDV hesaplanmamıştır” şeklinde atıf yapmak suretiyle KDV hesaplamayacaktır.</w:t>
      </w:r>
    </w:p>
    <w:p w14:paraId="044F72D9" w14:textId="77777777" w:rsidR="00585657" w:rsidRPr="00585657" w:rsidRDefault="00585657" w:rsidP="00585657">
      <w:pPr>
        <w:spacing w:before="60" w:after="120"/>
        <w:ind w:firstLine="720"/>
        <w:jc w:val="both"/>
        <w:rPr>
          <w:rFonts w:asciiTheme="minorHAnsi" w:eastAsia="Times New Roman" w:hAnsiTheme="minorHAnsi"/>
          <w:color w:val="000000" w:themeColor="text1"/>
          <w:sz w:val="22"/>
          <w:szCs w:val="22"/>
          <w:lang w:eastAsia="tr-TR"/>
        </w:rPr>
      </w:pPr>
      <w:r w:rsidRPr="00585657">
        <w:rPr>
          <w:rFonts w:asciiTheme="minorHAnsi" w:eastAsia="Times New Roman" w:hAnsiTheme="minorHAnsi"/>
          <w:color w:val="000000" w:themeColor="text1"/>
          <w:sz w:val="22"/>
          <w:szCs w:val="22"/>
          <w:lang w:eastAsia="tr-TR"/>
        </w:rPr>
        <w:t xml:space="preserve">Hizmet alımı sözleşmelerinde ödemeler hak ediş esasına göre yapılacaktır. Sözleşme Makamı, </w:t>
      </w:r>
      <w:proofErr w:type="spellStart"/>
      <w:r w:rsidRPr="00585657">
        <w:rPr>
          <w:rFonts w:asciiTheme="minorHAnsi" w:eastAsia="Times New Roman" w:hAnsiTheme="minorHAnsi"/>
          <w:color w:val="000000" w:themeColor="text1"/>
          <w:sz w:val="22"/>
          <w:szCs w:val="22"/>
          <w:lang w:eastAsia="tr-TR"/>
        </w:rPr>
        <w:t>Yüklenici’nin</w:t>
      </w:r>
      <w:proofErr w:type="spellEnd"/>
      <w:r w:rsidRPr="00585657">
        <w:rPr>
          <w:rFonts w:asciiTheme="minorHAnsi" w:eastAsia="Times New Roman" w:hAnsiTheme="minorHAnsi"/>
          <w:color w:val="000000" w:themeColor="text1"/>
          <w:sz w:val="22"/>
          <w:szCs w:val="22"/>
          <w:lang w:eastAsia="tr-TR"/>
        </w:rPr>
        <w:t xml:space="preserve"> ödeme için gerekli evrakları ve ödeme talebini intikal ettirmesinden itibaren inceleme yapacak ve ödemenin yapılması için uygunluğun tespit edilmesi </w:t>
      </w:r>
      <w:proofErr w:type="spellStart"/>
      <w:r w:rsidRPr="00585657">
        <w:rPr>
          <w:rFonts w:asciiTheme="minorHAnsi" w:eastAsia="Times New Roman" w:hAnsiTheme="minorHAnsi"/>
          <w:color w:val="000000" w:themeColor="text1"/>
          <w:sz w:val="22"/>
          <w:szCs w:val="22"/>
          <w:lang w:eastAsia="tr-TR"/>
        </w:rPr>
        <w:t>üzerine</w:t>
      </w:r>
      <w:proofErr w:type="spellEnd"/>
      <w:r w:rsidRPr="00585657">
        <w:rPr>
          <w:rFonts w:asciiTheme="minorHAnsi" w:eastAsia="Times New Roman" w:hAnsiTheme="minorHAnsi"/>
          <w:color w:val="000000" w:themeColor="text1"/>
          <w:sz w:val="22"/>
          <w:szCs w:val="22"/>
          <w:lang w:eastAsia="tr-TR"/>
        </w:rPr>
        <w:t xml:space="preserve"> transfer en geç bir ay içerisinde gerçekleştirilecektir. Sözleşme bedelinin %10’una kadar bir tutar ön ödeme olarak verilecektir. Buna </w:t>
      </w:r>
      <w:r w:rsidRPr="00585657">
        <w:rPr>
          <w:rFonts w:asciiTheme="minorHAnsi" w:eastAsia="Times New Roman" w:hAnsiTheme="minorHAnsi"/>
          <w:color w:val="000000" w:themeColor="text1"/>
          <w:sz w:val="22"/>
          <w:szCs w:val="22"/>
          <w:lang w:eastAsia="tr-TR"/>
        </w:rPr>
        <w:lastRenderedPageBreak/>
        <w:t xml:space="preserve">müteakip olarak, yapılacak her ödeme için </w:t>
      </w:r>
      <w:proofErr w:type="spellStart"/>
      <w:r w:rsidRPr="00585657">
        <w:rPr>
          <w:rFonts w:asciiTheme="minorHAnsi" w:eastAsia="Times New Roman" w:hAnsiTheme="minorHAnsi"/>
          <w:color w:val="000000" w:themeColor="text1"/>
          <w:sz w:val="22"/>
          <w:szCs w:val="22"/>
          <w:lang w:eastAsia="tr-TR"/>
        </w:rPr>
        <w:t>Yüklenici’nin</w:t>
      </w:r>
      <w:proofErr w:type="spellEnd"/>
      <w:r w:rsidRPr="00585657">
        <w:rPr>
          <w:rFonts w:asciiTheme="minorHAnsi" w:eastAsia="Times New Roman" w:hAnsiTheme="minorHAnsi"/>
          <w:color w:val="000000" w:themeColor="text1"/>
          <w:sz w:val="22"/>
          <w:szCs w:val="22"/>
          <w:lang w:eastAsia="tr-TR"/>
        </w:rPr>
        <w:t xml:space="preserve"> kabul edilen Mali </w:t>
      </w:r>
      <w:proofErr w:type="spellStart"/>
      <w:r w:rsidRPr="00585657">
        <w:rPr>
          <w:rFonts w:asciiTheme="minorHAnsi" w:eastAsia="Times New Roman" w:hAnsiTheme="minorHAnsi"/>
          <w:color w:val="000000" w:themeColor="text1"/>
          <w:sz w:val="22"/>
          <w:szCs w:val="22"/>
          <w:lang w:eastAsia="tr-TR"/>
        </w:rPr>
        <w:t>Teklif’inde</w:t>
      </w:r>
      <w:proofErr w:type="spellEnd"/>
      <w:r w:rsidRPr="00585657">
        <w:rPr>
          <w:rFonts w:asciiTheme="minorHAnsi" w:eastAsia="Times New Roman" w:hAnsiTheme="minorHAnsi"/>
          <w:color w:val="000000" w:themeColor="text1"/>
          <w:sz w:val="22"/>
          <w:szCs w:val="22"/>
          <w:lang w:eastAsia="tr-TR"/>
        </w:rPr>
        <w:t xml:space="preserve"> yer alan iş kalemi ücretinden %10 oranında ön ödeme düşülerek ödeme yapılacaktır.</w:t>
      </w:r>
    </w:p>
    <w:p w14:paraId="481EA5C4" w14:textId="391BC332" w:rsidR="00C2628B" w:rsidRDefault="00C2628B" w:rsidP="00273BB3">
      <w:pPr>
        <w:spacing w:before="60" w:after="120"/>
        <w:ind w:firstLine="720"/>
        <w:jc w:val="both"/>
        <w:rPr>
          <w:color w:val="000000" w:themeColor="text1"/>
          <w:sz w:val="22"/>
          <w:szCs w:val="22"/>
        </w:rPr>
      </w:pPr>
    </w:p>
    <w:p w14:paraId="5ACA3AC0" w14:textId="77777777" w:rsidR="00C2628B" w:rsidRPr="007E4E8E" w:rsidRDefault="00C2628B" w:rsidP="00273BB3">
      <w:pPr>
        <w:spacing w:before="60" w:after="120"/>
        <w:ind w:firstLine="720"/>
        <w:jc w:val="both"/>
        <w:rPr>
          <w:b/>
          <w:color w:val="000000" w:themeColor="text1"/>
          <w:sz w:val="22"/>
          <w:szCs w:val="22"/>
        </w:rPr>
      </w:pPr>
      <w:r w:rsidRPr="007E4E8E">
        <w:rPr>
          <w:b/>
          <w:color w:val="000000" w:themeColor="text1"/>
          <w:sz w:val="22"/>
          <w:szCs w:val="22"/>
        </w:rPr>
        <w:t>Madde (4) Başlama tarihi</w:t>
      </w:r>
    </w:p>
    <w:p w14:paraId="0424EC22" w14:textId="035CE0F0" w:rsidR="00C2628B" w:rsidRPr="007E4E8E" w:rsidRDefault="00C2628B" w:rsidP="00273BB3">
      <w:pPr>
        <w:spacing w:before="60" w:after="120"/>
        <w:ind w:firstLine="720"/>
        <w:jc w:val="both"/>
        <w:rPr>
          <w:color w:val="000000" w:themeColor="text1"/>
          <w:sz w:val="22"/>
          <w:szCs w:val="22"/>
        </w:rPr>
      </w:pPr>
      <w:r w:rsidRPr="007E4E8E">
        <w:rPr>
          <w:color w:val="000000" w:themeColor="text1"/>
          <w:sz w:val="22"/>
          <w:szCs w:val="22"/>
        </w:rPr>
        <w:t>Uygulamaya başlama tarihi sözleşmenin her iki tarafça imzalandığı tarih şeklindedir.</w:t>
      </w:r>
    </w:p>
    <w:p w14:paraId="17838309" w14:textId="77777777" w:rsidR="00C2628B" w:rsidRPr="007E4E8E" w:rsidRDefault="00C2628B" w:rsidP="00273BB3">
      <w:pPr>
        <w:spacing w:before="60" w:after="120"/>
        <w:ind w:firstLine="720"/>
        <w:jc w:val="both"/>
        <w:rPr>
          <w:b/>
          <w:color w:val="000000" w:themeColor="text1"/>
          <w:sz w:val="22"/>
          <w:szCs w:val="22"/>
        </w:rPr>
      </w:pPr>
      <w:r w:rsidRPr="007E4E8E">
        <w:rPr>
          <w:b/>
          <w:color w:val="000000" w:themeColor="text1"/>
          <w:sz w:val="22"/>
          <w:szCs w:val="22"/>
        </w:rPr>
        <w:t>Madde (5) Uygulama Süresi</w:t>
      </w:r>
    </w:p>
    <w:p w14:paraId="2B46A9F7" w14:textId="6B1E9B8E" w:rsidR="00C2628B" w:rsidRPr="007E4E8E" w:rsidRDefault="00C2628B" w:rsidP="00273BB3">
      <w:pPr>
        <w:spacing w:before="60" w:after="120"/>
        <w:ind w:firstLine="720"/>
        <w:jc w:val="both"/>
        <w:rPr>
          <w:color w:val="000000" w:themeColor="text1"/>
          <w:sz w:val="22"/>
          <w:szCs w:val="22"/>
        </w:rPr>
      </w:pPr>
      <w:r w:rsidRPr="007E4E8E">
        <w:rPr>
          <w:color w:val="000000" w:themeColor="text1"/>
          <w:sz w:val="22"/>
          <w:szCs w:val="22"/>
        </w:rPr>
        <w:t xml:space="preserve">Sözleşmenin </w:t>
      </w:r>
      <w:r w:rsidR="00F0783A">
        <w:rPr>
          <w:color w:val="000000" w:themeColor="text1"/>
          <w:sz w:val="22"/>
          <w:szCs w:val="22"/>
        </w:rPr>
        <w:t>1</w:t>
      </w:r>
      <w:r w:rsidRPr="007E4E8E">
        <w:rPr>
          <w:color w:val="000000" w:themeColor="text1"/>
          <w:sz w:val="22"/>
          <w:szCs w:val="22"/>
        </w:rPr>
        <w:t xml:space="preserve"> ve </w:t>
      </w:r>
      <w:r w:rsidR="00F0783A">
        <w:rPr>
          <w:color w:val="000000" w:themeColor="text1"/>
          <w:sz w:val="22"/>
          <w:szCs w:val="22"/>
        </w:rPr>
        <w:t>2</w:t>
      </w:r>
      <w:r w:rsidRPr="007E4E8E">
        <w:rPr>
          <w:color w:val="000000" w:themeColor="text1"/>
          <w:sz w:val="22"/>
          <w:szCs w:val="22"/>
        </w:rPr>
        <w:t xml:space="preserve"> no.lu ekleri dahilinde ifade edilen görevlerin uygulama süresi, sözleşmenin başlama tarihinden itibaren teknik şartnamede belirtilen süredir.</w:t>
      </w:r>
    </w:p>
    <w:p w14:paraId="4667AA42" w14:textId="01BE748F" w:rsidR="00C2628B" w:rsidRPr="007E4E8E" w:rsidRDefault="00C2628B" w:rsidP="00273BB3">
      <w:pPr>
        <w:spacing w:before="60" w:after="120"/>
        <w:ind w:firstLine="720"/>
        <w:jc w:val="both"/>
        <w:rPr>
          <w:b/>
          <w:color w:val="000000" w:themeColor="text1"/>
          <w:sz w:val="22"/>
          <w:szCs w:val="22"/>
        </w:rPr>
      </w:pPr>
      <w:r w:rsidRPr="007E4E8E">
        <w:rPr>
          <w:b/>
          <w:color w:val="000000" w:themeColor="text1"/>
          <w:sz w:val="22"/>
          <w:szCs w:val="22"/>
        </w:rPr>
        <w:t>Madde (</w:t>
      </w:r>
      <w:r w:rsidR="003B1544">
        <w:rPr>
          <w:b/>
          <w:color w:val="000000" w:themeColor="text1"/>
          <w:sz w:val="22"/>
          <w:szCs w:val="22"/>
        </w:rPr>
        <w:t>6</w:t>
      </w:r>
      <w:r w:rsidRPr="007E4E8E">
        <w:rPr>
          <w:b/>
          <w:color w:val="000000" w:themeColor="text1"/>
          <w:sz w:val="22"/>
          <w:szCs w:val="22"/>
        </w:rPr>
        <w:t>) İletişim-Tebligat Adresleri</w:t>
      </w:r>
    </w:p>
    <w:p w14:paraId="11FB8211" w14:textId="77777777" w:rsidR="00C2628B" w:rsidRPr="007E4E8E" w:rsidRDefault="00C2628B" w:rsidP="00273BB3">
      <w:pPr>
        <w:spacing w:before="60" w:after="120"/>
        <w:ind w:firstLine="720"/>
        <w:jc w:val="both"/>
        <w:rPr>
          <w:color w:val="000000" w:themeColor="text1"/>
          <w:sz w:val="22"/>
          <w:szCs w:val="22"/>
        </w:rPr>
      </w:pPr>
      <w:r w:rsidRPr="007E4E8E">
        <w:rPr>
          <w:color w:val="000000" w:themeColor="text1"/>
          <w:sz w:val="22"/>
          <w:szCs w:val="22"/>
        </w:rPr>
        <w:t xml:space="preserve">7.1 Sözleşme Makamı ve Tedarikçi arasındaki bu sözleşme ile ilgili </w:t>
      </w:r>
      <w:proofErr w:type="spellStart"/>
      <w:r w:rsidRPr="007E4E8E">
        <w:rPr>
          <w:color w:val="000000" w:themeColor="text1"/>
          <w:sz w:val="22"/>
          <w:szCs w:val="22"/>
        </w:rPr>
        <w:t>tüm</w:t>
      </w:r>
      <w:proofErr w:type="spellEnd"/>
      <w:r w:rsidRPr="007E4E8E">
        <w:rPr>
          <w:color w:val="000000" w:themeColor="text1"/>
          <w:sz w:val="22"/>
          <w:szCs w:val="22"/>
        </w:rPr>
        <w:t xml:space="preserve"> yazışmalarda sözleşmenin başlığı ve kimlik numarası belirtilecektir. Yazışmalar, bu sözleşmedeki adreslere posta, faks yoluyla gönderilecek veya elden teslim edilecektir.</w:t>
      </w:r>
    </w:p>
    <w:p w14:paraId="7FD89DB0" w14:textId="4945C771" w:rsidR="00C2628B" w:rsidRPr="00273BB3" w:rsidRDefault="00C2628B" w:rsidP="00273BB3">
      <w:pPr>
        <w:spacing w:before="60" w:after="120"/>
        <w:ind w:firstLine="720"/>
        <w:jc w:val="both"/>
        <w:rPr>
          <w:color w:val="000000" w:themeColor="text1"/>
          <w:sz w:val="22"/>
          <w:szCs w:val="22"/>
        </w:rPr>
      </w:pPr>
      <w:r w:rsidRPr="007E4E8E">
        <w:rPr>
          <w:color w:val="000000" w:themeColor="text1"/>
          <w:sz w:val="22"/>
          <w:szCs w:val="22"/>
        </w:rPr>
        <w:t>7.2 Tarafların yukarıda yazılı olarak bildirdiği adrese yapılacak tebligat kendisine yapılmış sayılır. Tarafların adres değişikliğine ilişkin yazılı bildirimde bulunmaması halinde yeni adresine tebligat yapılamamasından sorumluluk kabul edilmez.</w:t>
      </w:r>
    </w:p>
    <w:p w14:paraId="342668D7" w14:textId="6F4F1071" w:rsidR="00C2628B" w:rsidRPr="007E4E8E" w:rsidRDefault="00C2628B" w:rsidP="00273BB3">
      <w:pPr>
        <w:spacing w:before="60" w:after="120"/>
        <w:ind w:firstLine="720"/>
        <w:jc w:val="both"/>
        <w:rPr>
          <w:b/>
          <w:color w:val="000000" w:themeColor="text1"/>
          <w:sz w:val="22"/>
          <w:szCs w:val="22"/>
        </w:rPr>
      </w:pPr>
      <w:r w:rsidRPr="007E4E8E">
        <w:rPr>
          <w:b/>
          <w:color w:val="000000" w:themeColor="text1"/>
          <w:sz w:val="22"/>
          <w:szCs w:val="22"/>
        </w:rPr>
        <w:t>Madde (</w:t>
      </w:r>
      <w:r w:rsidR="003B1544">
        <w:rPr>
          <w:b/>
          <w:color w:val="000000" w:themeColor="text1"/>
          <w:sz w:val="22"/>
          <w:szCs w:val="22"/>
        </w:rPr>
        <w:t>7</w:t>
      </w:r>
      <w:r w:rsidRPr="007E4E8E">
        <w:rPr>
          <w:b/>
          <w:color w:val="000000" w:themeColor="text1"/>
          <w:sz w:val="22"/>
          <w:szCs w:val="22"/>
        </w:rPr>
        <w:t>) Sözleşmenin tabi olduğu hukuk ve dili</w:t>
      </w:r>
    </w:p>
    <w:p w14:paraId="4090DC58" w14:textId="77777777" w:rsidR="00C2628B" w:rsidRPr="007E4E8E" w:rsidRDefault="00C2628B" w:rsidP="00273BB3">
      <w:pPr>
        <w:spacing w:before="60" w:after="120"/>
        <w:ind w:firstLine="720"/>
        <w:jc w:val="both"/>
        <w:rPr>
          <w:color w:val="000000" w:themeColor="text1"/>
          <w:sz w:val="22"/>
          <w:szCs w:val="22"/>
        </w:rPr>
      </w:pPr>
      <w:r w:rsidRPr="007E4E8E">
        <w:rPr>
          <w:color w:val="000000" w:themeColor="text1"/>
          <w:sz w:val="22"/>
          <w:szCs w:val="22"/>
        </w:rPr>
        <w:t xml:space="preserve">8.1 Sözleşmede </w:t>
      </w:r>
      <w:proofErr w:type="spellStart"/>
      <w:r w:rsidRPr="007E4E8E">
        <w:rPr>
          <w:color w:val="000000" w:themeColor="text1"/>
          <w:sz w:val="22"/>
          <w:szCs w:val="22"/>
        </w:rPr>
        <w:t>düzenlenmeyen</w:t>
      </w:r>
      <w:proofErr w:type="spellEnd"/>
      <w:r w:rsidRPr="007E4E8E">
        <w:rPr>
          <w:color w:val="000000" w:themeColor="text1"/>
          <w:sz w:val="22"/>
          <w:szCs w:val="22"/>
        </w:rPr>
        <w:t xml:space="preserve"> her husus </w:t>
      </w:r>
      <w:proofErr w:type="spellStart"/>
      <w:r w:rsidRPr="007E4E8E">
        <w:rPr>
          <w:color w:val="000000" w:themeColor="text1"/>
          <w:sz w:val="22"/>
          <w:szCs w:val="22"/>
        </w:rPr>
        <w:t>Türkiye</w:t>
      </w:r>
      <w:proofErr w:type="spellEnd"/>
      <w:r w:rsidRPr="007E4E8E">
        <w:rPr>
          <w:color w:val="000000" w:themeColor="text1"/>
          <w:sz w:val="22"/>
          <w:szCs w:val="22"/>
        </w:rPr>
        <w:t xml:space="preserve"> Cumhuriyeti kanunları kapsamında değerlendirilecektir.</w:t>
      </w:r>
    </w:p>
    <w:p w14:paraId="16D29263" w14:textId="32ADBE0B" w:rsidR="00C2628B" w:rsidRPr="007E4E8E" w:rsidRDefault="00C2628B" w:rsidP="00273BB3">
      <w:pPr>
        <w:spacing w:before="60" w:after="120"/>
        <w:ind w:firstLine="720"/>
        <w:jc w:val="both"/>
        <w:rPr>
          <w:color w:val="000000" w:themeColor="text1"/>
          <w:sz w:val="22"/>
          <w:szCs w:val="22"/>
        </w:rPr>
      </w:pPr>
      <w:r w:rsidRPr="007E4E8E">
        <w:rPr>
          <w:color w:val="000000" w:themeColor="text1"/>
          <w:sz w:val="22"/>
          <w:szCs w:val="22"/>
        </w:rPr>
        <w:t xml:space="preserve">8.2 Sözleşmenin dili; taraflar arasındaki </w:t>
      </w:r>
      <w:proofErr w:type="spellStart"/>
      <w:r w:rsidRPr="007E4E8E">
        <w:rPr>
          <w:color w:val="000000" w:themeColor="text1"/>
          <w:sz w:val="22"/>
          <w:szCs w:val="22"/>
        </w:rPr>
        <w:t>bütün</w:t>
      </w:r>
      <w:proofErr w:type="spellEnd"/>
      <w:r w:rsidRPr="007E4E8E">
        <w:rPr>
          <w:color w:val="000000" w:themeColor="text1"/>
          <w:sz w:val="22"/>
          <w:szCs w:val="22"/>
        </w:rPr>
        <w:t xml:space="preserve"> yazılı iletişim </w:t>
      </w:r>
      <w:proofErr w:type="spellStart"/>
      <w:r w:rsidRPr="007E4E8E">
        <w:rPr>
          <w:color w:val="000000" w:themeColor="text1"/>
          <w:sz w:val="22"/>
          <w:szCs w:val="22"/>
        </w:rPr>
        <w:t>Türkçe</w:t>
      </w:r>
      <w:proofErr w:type="spellEnd"/>
      <w:r w:rsidRPr="007E4E8E">
        <w:rPr>
          <w:color w:val="000000" w:themeColor="text1"/>
          <w:sz w:val="22"/>
          <w:szCs w:val="22"/>
        </w:rPr>
        <w:t xml:space="preserve"> yapılır.</w:t>
      </w:r>
    </w:p>
    <w:p w14:paraId="274693D1" w14:textId="4ACEF396" w:rsidR="00C2628B" w:rsidRPr="007E4E8E" w:rsidRDefault="00C2628B" w:rsidP="00273BB3">
      <w:pPr>
        <w:spacing w:before="60" w:after="120"/>
        <w:ind w:firstLine="720"/>
        <w:jc w:val="both"/>
        <w:rPr>
          <w:b/>
          <w:color w:val="000000" w:themeColor="text1"/>
          <w:sz w:val="22"/>
          <w:szCs w:val="22"/>
        </w:rPr>
      </w:pPr>
      <w:r w:rsidRPr="007E4E8E">
        <w:rPr>
          <w:b/>
          <w:color w:val="000000" w:themeColor="text1"/>
          <w:sz w:val="22"/>
          <w:szCs w:val="22"/>
        </w:rPr>
        <w:t>Madde (</w:t>
      </w:r>
      <w:r w:rsidR="003B1544">
        <w:rPr>
          <w:b/>
          <w:color w:val="000000" w:themeColor="text1"/>
          <w:sz w:val="22"/>
          <w:szCs w:val="22"/>
        </w:rPr>
        <w:t>8</w:t>
      </w:r>
      <w:r w:rsidRPr="007E4E8E">
        <w:rPr>
          <w:b/>
          <w:color w:val="000000" w:themeColor="text1"/>
          <w:sz w:val="22"/>
          <w:szCs w:val="22"/>
        </w:rPr>
        <w:t>) Anlaşmazlıkların giderilmesi</w:t>
      </w:r>
    </w:p>
    <w:p w14:paraId="59A18713" w14:textId="322DAEC7" w:rsidR="00C2628B" w:rsidRPr="007E4E8E" w:rsidRDefault="00C2628B" w:rsidP="00273BB3">
      <w:pPr>
        <w:spacing w:before="60" w:after="120"/>
        <w:ind w:firstLine="720"/>
        <w:jc w:val="both"/>
        <w:rPr>
          <w:color w:val="000000" w:themeColor="text1"/>
          <w:sz w:val="22"/>
          <w:szCs w:val="22"/>
        </w:rPr>
      </w:pPr>
      <w:r w:rsidRPr="007E4E8E">
        <w:rPr>
          <w:color w:val="000000" w:themeColor="text1"/>
          <w:sz w:val="22"/>
          <w:szCs w:val="22"/>
        </w:rPr>
        <w:t xml:space="preserve">Bu sözleşmeyle ilgili ya da bu sözleşmeden dolayı ortaya çıkan ve diğer herhangi bir şekilde </w:t>
      </w:r>
      <w:proofErr w:type="spellStart"/>
      <w:r w:rsidRPr="007E4E8E">
        <w:rPr>
          <w:color w:val="000000" w:themeColor="text1"/>
          <w:sz w:val="22"/>
          <w:szCs w:val="22"/>
        </w:rPr>
        <w:t>çözümlenemeyen</w:t>
      </w:r>
      <w:proofErr w:type="spellEnd"/>
      <w:r w:rsidRPr="007E4E8E">
        <w:rPr>
          <w:color w:val="000000" w:themeColor="text1"/>
          <w:sz w:val="22"/>
          <w:szCs w:val="22"/>
        </w:rPr>
        <w:t xml:space="preserve"> herhangi bir anlaşmazlığın </w:t>
      </w:r>
      <w:proofErr w:type="spellStart"/>
      <w:r w:rsidRPr="007E4E8E">
        <w:rPr>
          <w:color w:val="000000" w:themeColor="text1"/>
          <w:sz w:val="22"/>
          <w:szCs w:val="22"/>
        </w:rPr>
        <w:t>çözümünde</w:t>
      </w:r>
      <w:proofErr w:type="spellEnd"/>
      <w:r w:rsidRPr="007E4E8E">
        <w:rPr>
          <w:color w:val="000000" w:themeColor="text1"/>
          <w:sz w:val="22"/>
          <w:szCs w:val="22"/>
        </w:rPr>
        <w:t xml:space="preserve"> önce Arabuluculuk Merkezine başvurulacak olup, anlaşma sağlanamaması halinde doğabilecek </w:t>
      </w:r>
      <w:proofErr w:type="spellStart"/>
      <w:r w:rsidRPr="007E4E8E">
        <w:rPr>
          <w:color w:val="000000" w:themeColor="text1"/>
          <w:sz w:val="22"/>
          <w:szCs w:val="22"/>
        </w:rPr>
        <w:t>tüm</w:t>
      </w:r>
      <w:proofErr w:type="spellEnd"/>
      <w:r w:rsidRPr="007E4E8E">
        <w:rPr>
          <w:color w:val="000000" w:themeColor="text1"/>
          <w:sz w:val="22"/>
          <w:szCs w:val="22"/>
        </w:rPr>
        <w:t xml:space="preserve"> uyuşmazlıkların </w:t>
      </w:r>
      <w:proofErr w:type="spellStart"/>
      <w:r w:rsidRPr="007E4E8E">
        <w:rPr>
          <w:color w:val="000000" w:themeColor="text1"/>
          <w:sz w:val="22"/>
          <w:szCs w:val="22"/>
        </w:rPr>
        <w:t>çözümünde</w:t>
      </w:r>
      <w:proofErr w:type="spellEnd"/>
      <w:r w:rsidRPr="007E4E8E">
        <w:rPr>
          <w:color w:val="000000" w:themeColor="text1"/>
          <w:sz w:val="22"/>
          <w:szCs w:val="22"/>
        </w:rPr>
        <w:t xml:space="preserve"> </w:t>
      </w:r>
      <w:r w:rsidR="00627B66">
        <w:rPr>
          <w:color w:val="000000" w:themeColor="text1"/>
          <w:sz w:val="22"/>
          <w:szCs w:val="22"/>
        </w:rPr>
        <w:t xml:space="preserve">Ankara </w:t>
      </w:r>
      <w:r w:rsidRPr="007E4E8E">
        <w:rPr>
          <w:color w:val="000000" w:themeColor="text1"/>
          <w:sz w:val="22"/>
          <w:szCs w:val="22"/>
        </w:rPr>
        <w:t>mahkemeleri ve icra daireleri yetkilidir.</w:t>
      </w:r>
    </w:p>
    <w:p w14:paraId="205EF5D3" w14:textId="2C2BF544" w:rsidR="00C2628B" w:rsidRPr="007E4E8E" w:rsidRDefault="00C2628B" w:rsidP="00273BB3">
      <w:pPr>
        <w:spacing w:before="60" w:after="120"/>
        <w:ind w:firstLine="720"/>
        <w:jc w:val="both"/>
        <w:rPr>
          <w:color w:val="000000" w:themeColor="text1"/>
          <w:sz w:val="22"/>
          <w:szCs w:val="22"/>
        </w:rPr>
      </w:pPr>
      <w:r w:rsidRPr="007E4E8E">
        <w:rPr>
          <w:color w:val="000000" w:themeColor="text1"/>
          <w:sz w:val="22"/>
          <w:szCs w:val="22"/>
        </w:rPr>
        <w:t xml:space="preserve">İş bu sözleşme, Sözleşme </w:t>
      </w:r>
      <w:proofErr w:type="spellStart"/>
      <w:r w:rsidRPr="007E4E8E">
        <w:rPr>
          <w:color w:val="000000" w:themeColor="text1"/>
          <w:sz w:val="22"/>
          <w:szCs w:val="22"/>
        </w:rPr>
        <w:t>Makamı’nda</w:t>
      </w:r>
      <w:proofErr w:type="spellEnd"/>
      <w:r w:rsidRPr="007E4E8E">
        <w:rPr>
          <w:color w:val="000000" w:themeColor="text1"/>
          <w:sz w:val="22"/>
          <w:szCs w:val="22"/>
        </w:rPr>
        <w:t xml:space="preserve"> kalacak şekilde, bir asıl </w:t>
      </w:r>
      <w:proofErr w:type="spellStart"/>
      <w:r w:rsidRPr="007E4E8E">
        <w:rPr>
          <w:color w:val="000000" w:themeColor="text1"/>
          <w:sz w:val="22"/>
          <w:szCs w:val="22"/>
        </w:rPr>
        <w:t>nüsha</w:t>
      </w:r>
      <w:proofErr w:type="spellEnd"/>
      <w:r w:rsidRPr="007E4E8E">
        <w:rPr>
          <w:color w:val="000000" w:themeColor="text1"/>
          <w:sz w:val="22"/>
          <w:szCs w:val="22"/>
        </w:rPr>
        <w:t xml:space="preserve"> olarak hazırlanmıştır. Sözleşmenin onaylı bir sureti </w:t>
      </w:r>
      <w:proofErr w:type="spellStart"/>
      <w:r w:rsidRPr="007E4E8E">
        <w:rPr>
          <w:color w:val="000000" w:themeColor="text1"/>
          <w:sz w:val="22"/>
          <w:szCs w:val="22"/>
        </w:rPr>
        <w:t>Yüklenici’de</w:t>
      </w:r>
      <w:proofErr w:type="spellEnd"/>
      <w:r w:rsidRPr="007E4E8E">
        <w:rPr>
          <w:color w:val="000000" w:themeColor="text1"/>
          <w:sz w:val="22"/>
          <w:szCs w:val="22"/>
        </w:rPr>
        <w:t xml:space="preserve"> kalacaktır. Sözleşmeden kaynaklanan her </w:t>
      </w:r>
      <w:proofErr w:type="spellStart"/>
      <w:r w:rsidRPr="007E4E8E">
        <w:rPr>
          <w:color w:val="000000" w:themeColor="text1"/>
          <w:sz w:val="22"/>
          <w:szCs w:val="22"/>
        </w:rPr>
        <w:t>türlu</w:t>
      </w:r>
      <w:proofErr w:type="spellEnd"/>
      <w:r w:rsidRPr="007E4E8E">
        <w:rPr>
          <w:color w:val="000000" w:themeColor="text1"/>
          <w:sz w:val="22"/>
          <w:szCs w:val="22"/>
        </w:rPr>
        <w:t>̈ harç</w:t>
      </w:r>
      <w:r w:rsidR="007636F0">
        <w:rPr>
          <w:color w:val="000000" w:themeColor="text1"/>
          <w:sz w:val="22"/>
          <w:szCs w:val="22"/>
        </w:rPr>
        <w:t xml:space="preserve"> ve</w:t>
      </w:r>
      <w:r w:rsidRPr="007E4E8E">
        <w:rPr>
          <w:color w:val="000000" w:themeColor="text1"/>
          <w:sz w:val="22"/>
          <w:szCs w:val="22"/>
        </w:rPr>
        <w:t xml:space="preserve"> </w:t>
      </w:r>
      <w:proofErr w:type="spellStart"/>
      <w:r w:rsidRPr="007E4E8E">
        <w:rPr>
          <w:color w:val="000000" w:themeColor="text1"/>
          <w:sz w:val="22"/>
          <w:szCs w:val="22"/>
        </w:rPr>
        <w:t>vergiyükümlülüğu</w:t>
      </w:r>
      <w:proofErr w:type="spellEnd"/>
      <w:r w:rsidRPr="007E4E8E">
        <w:rPr>
          <w:color w:val="000000" w:themeColor="text1"/>
          <w:sz w:val="22"/>
          <w:szCs w:val="22"/>
        </w:rPr>
        <w:t xml:space="preserve">̈ </w:t>
      </w:r>
      <w:proofErr w:type="spellStart"/>
      <w:r w:rsidRPr="007E4E8E">
        <w:rPr>
          <w:color w:val="000000" w:themeColor="text1"/>
          <w:sz w:val="22"/>
          <w:szCs w:val="22"/>
        </w:rPr>
        <w:t>Yüklenici’ye</w:t>
      </w:r>
      <w:proofErr w:type="spellEnd"/>
      <w:r w:rsidRPr="007E4E8E">
        <w:rPr>
          <w:color w:val="000000" w:themeColor="text1"/>
          <w:sz w:val="22"/>
          <w:szCs w:val="22"/>
        </w:rPr>
        <w:t xml:space="preserve"> aittir.</w:t>
      </w:r>
      <w:r w:rsidR="007636F0">
        <w:rPr>
          <w:color w:val="000000" w:themeColor="text1"/>
          <w:sz w:val="22"/>
          <w:szCs w:val="22"/>
        </w:rPr>
        <w:t xml:space="preserve"> IPA </w:t>
      </w:r>
      <w:r w:rsidR="00A712E7">
        <w:rPr>
          <w:color w:val="000000" w:themeColor="text1"/>
          <w:sz w:val="22"/>
          <w:szCs w:val="22"/>
        </w:rPr>
        <w:t>III Çerçeve Anlaşması</w:t>
      </w:r>
      <w:r w:rsidR="00EC7438">
        <w:rPr>
          <w:color w:val="000000" w:themeColor="text1"/>
          <w:sz w:val="22"/>
          <w:szCs w:val="22"/>
        </w:rPr>
        <w:t xml:space="preserve"> kapsamında yürütülen hibe projelerinde damga vergisi uygulanmamaktadır, bu nedenle damga vergisi ödemesi olmayacaktır.</w:t>
      </w:r>
    </w:p>
    <w:p w14:paraId="0A6BA843" w14:textId="77777777" w:rsidR="00C2628B" w:rsidRDefault="00C2628B" w:rsidP="00273BB3">
      <w:pPr>
        <w:spacing w:before="60" w:after="120"/>
        <w:ind w:firstLine="720"/>
        <w:jc w:val="both"/>
        <w:rPr>
          <w:color w:val="000000" w:themeColor="text1"/>
          <w:sz w:val="22"/>
          <w:szCs w:val="22"/>
        </w:rPr>
      </w:pPr>
    </w:p>
    <w:p w14:paraId="760959CB" w14:textId="77777777" w:rsidR="00AD2C21" w:rsidRPr="007E4E8E" w:rsidRDefault="00AD2C21" w:rsidP="00273BB3">
      <w:pPr>
        <w:spacing w:before="60" w:after="120"/>
        <w:ind w:firstLine="720"/>
        <w:jc w:val="both"/>
        <w:rPr>
          <w:color w:val="000000" w:themeColor="text1"/>
          <w:sz w:val="22"/>
          <w:szCs w:val="22"/>
        </w:rPr>
        <w:sectPr w:rsidR="00AD2C21" w:rsidRPr="007E4E8E" w:rsidSect="00F672F2">
          <w:headerReference w:type="default" r:id="rId8"/>
          <w:footerReference w:type="even" r:id="rId9"/>
          <w:footerReference w:type="default" r:id="rId10"/>
          <w:pgSz w:w="11900" w:h="16840"/>
          <w:pgMar w:top="709" w:right="1417" w:bottom="1417" w:left="1417" w:header="708" w:footer="708" w:gutter="0"/>
          <w:cols w:space="708"/>
          <w:docGrid w:linePitch="360"/>
        </w:sectPr>
      </w:pPr>
    </w:p>
    <w:p w14:paraId="5FC6BF26" w14:textId="77777777" w:rsidR="00C2628B" w:rsidRPr="00627B66" w:rsidRDefault="00C2628B" w:rsidP="00273BB3">
      <w:pPr>
        <w:spacing w:before="60" w:after="120"/>
        <w:ind w:firstLine="720"/>
        <w:jc w:val="both"/>
        <w:rPr>
          <w:b/>
          <w:bCs/>
          <w:color w:val="000000" w:themeColor="text1"/>
          <w:sz w:val="22"/>
          <w:szCs w:val="22"/>
        </w:rPr>
      </w:pPr>
      <w:r w:rsidRPr="00627B66">
        <w:rPr>
          <w:b/>
          <w:bCs/>
          <w:color w:val="000000" w:themeColor="text1"/>
          <w:sz w:val="22"/>
          <w:szCs w:val="22"/>
        </w:rPr>
        <w:t>Sözleşme Makamının</w:t>
      </w:r>
    </w:p>
    <w:p w14:paraId="4048A5B4" w14:textId="77777777" w:rsidR="00627B66" w:rsidRDefault="00627B66" w:rsidP="00273BB3">
      <w:pPr>
        <w:spacing w:before="60" w:after="120"/>
        <w:ind w:firstLine="720"/>
        <w:jc w:val="both"/>
        <w:rPr>
          <w:color w:val="000000" w:themeColor="text1"/>
          <w:sz w:val="22"/>
          <w:szCs w:val="22"/>
        </w:rPr>
      </w:pPr>
    </w:p>
    <w:p w14:paraId="669FFF20" w14:textId="22A61250" w:rsidR="00C2628B" w:rsidRPr="007E4E8E" w:rsidRDefault="00C2628B" w:rsidP="00273BB3">
      <w:pPr>
        <w:spacing w:before="60" w:after="120"/>
        <w:ind w:firstLine="720"/>
        <w:jc w:val="both"/>
        <w:rPr>
          <w:color w:val="000000" w:themeColor="text1"/>
          <w:sz w:val="22"/>
          <w:szCs w:val="22"/>
        </w:rPr>
      </w:pPr>
      <w:r w:rsidRPr="007E4E8E">
        <w:rPr>
          <w:color w:val="000000" w:themeColor="text1"/>
          <w:sz w:val="22"/>
          <w:szCs w:val="22"/>
        </w:rPr>
        <w:t>Adı:</w:t>
      </w:r>
    </w:p>
    <w:p w14:paraId="230B652A" w14:textId="77777777" w:rsidR="00C2628B" w:rsidRPr="007E4E8E" w:rsidRDefault="00C2628B" w:rsidP="00273BB3">
      <w:pPr>
        <w:spacing w:before="60" w:after="120"/>
        <w:ind w:firstLine="720"/>
        <w:jc w:val="both"/>
        <w:rPr>
          <w:color w:val="000000" w:themeColor="text1"/>
          <w:sz w:val="22"/>
          <w:szCs w:val="22"/>
        </w:rPr>
      </w:pPr>
      <w:r w:rsidRPr="007E4E8E">
        <w:rPr>
          <w:color w:val="000000" w:themeColor="text1"/>
          <w:sz w:val="22"/>
          <w:szCs w:val="22"/>
        </w:rPr>
        <w:t>Unvanı:</w:t>
      </w:r>
    </w:p>
    <w:p w14:paraId="0734BD60" w14:textId="77777777" w:rsidR="00C2628B" w:rsidRPr="007E4E8E" w:rsidRDefault="00C2628B" w:rsidP="00273BB3">
      <w:pPr>
        <w:spacing w:before="60" w:after="120"/>
        <w:ind w:firstLine="720"/>
        <w:jc w:val="both"/>
        <w:rPr>
          <w:color w:val="000000" w:themeColor="text1"/>
          <w:sz w:val="22"/>
          <w:szCs w:val="22"/>
        </w:rPr>
      </w:pPr>
      <w:r w:rsidRPr="007E4E8E">
        <w:rPr>
          <w:color w:val="000000" w:themeColor="text1"/>
          <w:sz w:val="22"/>
          <w:szCs w:val="22"/>
        </w:rPr>
        <w:t>İmzası:</w:t>
      </w:r>
    </w:p>
    <w:p w14:paraId="0D51B96F" w14:textId="77777777" w:rsidR="00C2628B" w:rsidRDefault="00C2628B" w:rsidP="00273BB3">
      <w:pPr>
        <w:spacing w:before="60" w:after="120"/>
        <w:ind w:firstLine="720"/>
        <w:jc w:val="both"/>
        <w:rPr>
          <w:color w:val="000000" w:themeColor="text1"/>
          <w:sz w:val="22"/>
          <w:szCs w:val="22"/>
        </w:rPr>
      </w:pPr>
      <w:r w:rsidRPr="007E4E8E">
        <w:rPr>
          <w:color w:val="000000" w:themeColor="text1"/>
          <w:sz w:val="22"/>
          <w:szCs w:val="22"/>
        </w:rPr>
        <w:t>Tarih:</w:t>
      </w:r>
    </w:p>
    <w:p w14:paraId="13439B96" w14:textId="77777777" w:rsidR="00C2628B" w:rsidRPr="00627B66" w:rsidRDefault="00C2628B" w:rsidP="0049780F">
      <w:pPr>
        <w:spacing w:before="60" w:after="120"/>
        <w:ind w:firstLine="708"/>
        <w:jc w:val="both"/>
        <w:rPr>
          <w:b/>
          <w:bCs/>
          <w:color w:val="000000" w:themeColor="text1"/>
          <w:sz w:val="22"/>
          <w:szCs w:val="22"/>
        </w:rPr>
      </w:pPr>
      <w:proofErr w:type="spellStart"/>
      <w:r w:rsidRPr="00627B66">
        <w:rPr>
          <w:b/>
          <w:bCs/>
          <w:color w:val="000000" w:themeColor="text1"/>
          <w:sz w:val="22"/>
          <w:szCs w:val="22"/>
        </w:rPr>
        <w:t>Yüklenicinin</w:t>
      </w:r>
      <w:proofErr w:type="spellEnd"/>
    </w:p>
    <w:p w14:paraId="3806E0B3" w14:textId="77777777" w:rsidR="00627B66" w:rsidRDefault="00627B66" w:rsidP="00273BB3">
      <w:pPr>
        <w:spacing w:before="60" w:after="120"/>
        <w:ind w:firstLine="720"/>
        <w:jc w:val="both"/>
        <w:rPr>
          <w:color w:val="000000" w:themeColor="text1"/>
          <w:sz w:val="22"/>
          <w:szCs w:val="22"/>
        </w:rPr>
      </w:pPr>
    </w:p>
    <w:p w14:paraId="23B48F2D" w14:textId="2C93AAA9" w:rsidR="00C2628B" w:rsidRPr="007E4E8E" w:rsidRDefault="00C2628B" w:rsidP="00273BB3">
      <w:pPr>
        <w:spacing w:before="60" w:after="120"/>
        <w:ind w:firstLine="720"/>
        <w:jc w:val="both"/>
        <w:rPr>
          <w:color w:val="000000" w:themeColor="text1"/>
          <w:sz w:val="22"/>
          <w:szCs w:val="22"/>
        </w:rPr>
      </w:pPr>
      <w:r w:rsidRPr="007E4E8E">
        <w:rPr>
          <w:color w:val="000000" w:themeColor="text1"/>
          <w:sz w:val="22"/>
          <w:szCs w:val="22"/>
        </w:rPr>
        <w:t>Adı:</w:t>
      </w:r>
    </w:p>
    <w:p w14:paraId="60E58856" w14:textId="77777777" w:rsidR="00C2628B" w:rsidRPr="007E4E8E" w:rsidRDefault="00C2628B" w:rsidP="00273BB3">
      <w:pPr>
        <w:spacing w:before="60" w:after="120"/>
        <w:ind w:firstLine="720"/>
        <w:jc w:val="both"/>
        <w:rPr>
          <w:color w:val="000000" w:themeColor="text1"/>
          <w:sz w:val="22"/>
          <w:szCs w:val="22"/>
        </w:rPr>
      </w:pPr>
      <w:r w:rsidRPr="007E4E8E">
        <w:rPr>
          <w:color w:val="000000" w:themeColor="text1"/>
          <w:sz w:val="22"/>
          <w:szCs w:val="22"/>
        </w:rPr>
        <w:t>Unvanı:</w:t>
      </w:r>
    </w:p>
    <w:p w14:paraId="60AC4706" w14:textId="77777777" w:rsidR="00C2628B" w:rsidRPr="007E4E8E" w:rsidRDefault="00C2628B" w:rsidP="00273BB3">
      <w:pPr>
        <w:spacing w:before="60" w:after="120"/>
        <w:ind w:firstLine="720"/>
        <w:jc w:val="both"/>
        <w:rPr>
          <w:color w:val="000000" w:themeColor="text1"/>
          <w:sz w:val="22"/>
          <w:szCs w:val="22"/>
        </w:rPr>
      </w:pPr>
      <w:r w:rsidRPr="007E4E8E">
        <w:rPr>
          <w:color w:val="000000" w:themeColor="text1"/>
          <w:sz w:val="22"/>
          <w:szCs w:val="22"/>
        </w:rPr>
        <w:t>İmzası:</w:t>
      </w:r>
    </w:p>
    <w:p w14:paraId="4C2D8DB7" w14:textId="77777777" w:rsidR="00C2628B" w:rsidRPr="007E4E8E" w:rsidRDefault="00C2628B" w:rsidP="00273BB3">
      <w:pPr>
        <w:spacing w:before="60" w:after="120"/>
        <w:ind w:firstLine="720"/>
        <w:jc w:val="both"/>
        <w:rPr>
          <w:color w:val="000000" w:themeColor="text1"/>
          <w:sz w:val="22"/>
          <w:szCs w:val="22"/>
        </w:rPr>
      </w:pPr>
      <w:r w:rsidRPr="007E4E8E">
        <w:rPr>
          <w:color w:val="000000" w:themeColor="text1"/>
          <w:sz w:val="22"/>
          <w:szCs w:val="22"/>
        </w:rPr>
        <w:t>Tarih:</w:t>
      </w:r>
    </w:p>
    <w:p w14:paraId="0AA28BD6" w14:textId="77777777" w:rsidR="00C2628B" w:rsidRPr="007E4E8E" w:rsidRDefault="00C2628B" w:rsidP="00273BB3">
      <w:pPr>
        <w:spacing w:before="60" w:after="120"/>
        <w:jc w:val="both"/>
        <w:rPr>
          <w:color w:val="000000" w:themeColor="text1"/>
          <w:sz w:val="22"/>
          <w:szCs w:val="22"/>
        </w:rPr>
        <w:sectPr w:rsidR="00C2628B" w:rsidRPr="007E4E8E" w:rsidSect="000214B8">
          <w:type w:val="continuous"/>
          <w:pgSz w:w="11900" w:h="16840"/>
          <w:pgMar w:top="1417" w:right="1417" w:bottom="1417" w:left="1417" w:header="708" w:footer="708" w:gutter="0"/>
          <w:cols w:num="2" w:space="708"/>
          <w:docGrid w:linePitch="360"/>
        </w:sectPr>
      </w:pPr>
    </w:p>
    <w:p w14:paraId="054D30CB" w14:textId="77777777" w:rsidR="00C2628B" w:rsidRPr="007E4E8E" w:rsidRDefault="00C2628B" w:rsidP="00273BB3">
      <w:pPr>
        <w:spacing w:before="60" w:after="120"/>
        <w:jc w:val="both"/>
        <w:rPr>
          <w:color w:val="000000" w:themeColor="text1"/>
          <w:sz w:val="22"/>
          <w:szCs w:val="22"/>
        </w:rPr>
      </w:pPr>
    </w:p>
    <w:p w14:paraId="5D2E7D9F" w14:textId="77777777" w:rsidR="0012637C" w:rsidRPr="007E4E8E" w:rsidRDefault="0012637C" w:rsidP="0012637C">
      <w:pPr>
        <w:jc w:val="center"/>
        <w:rPr>
          <w:b/>
          <w:color w:val="000000" w:themeColor="text1"/>
          <w:sz w:val="32"/>
          <w:szCs w:val="22"/>
        </w:rPr>
      </w:pPr>
      <w:r>
        <w:rPr>
          <w:b/>
          <w:color w:val="000000" w:themeColor="text1"/>
          <w:sz w:val="32"/>
          <w:szCs w:val="22"/>
        </w:rPr>
        <w:t>T</w:t>
      </w:r>
      <w:r w:rsidRPr="007E4E8E">
        <w:rPr>
          <w:b/>
          <w:color w:val="000000" w:themeColor="text1"/>
          <w:sz w:val="32"/>
          <w:szCs w:val="22"/>
        </w:rPr>
        <w:t>EKNİK ŞARTNAME</w:t>
      </w:r>
    </w:p>
    <w:p w14:paraId="5B962E94" w14:textId="77777777" w:rsidR="0012637C" w:rsidRPr="007E4E8E" w:rsidRDefault="0012637C" w:rsidP="0012637C">
      <w:pPr>
        <w:ind w:firstLine="720"/>
        <w:jc w:val="both"/>
        <w:rPr>
          <w:color w:val="000000" w:themeColor="text1"/>
          <w:sz w:val="22"/>
          <w:szCs w:val="22"/>
        </w:rPr>
      </w:pPr>
    </w:p>
    <w:p w14:paraId="2B85BA3C" w14:textId="77777777" w:rsidR="0012637C" w:rsidRPr="007E4E8E" w:rsidRDefault="0012637C" w:rsidP="0012637C">
      <w:pPr>
        <w:ind w:firstLine="720"/>
        <w:jc w:val="center"/>
        <w:rPr>
          <w:b/>
          <w:color w:val="000000" w:themeColor="text1"/>
          <w:sz w:val="22"/>
          <w:szCs w:val="22"/>
        </w:rPr>
      </w:pPr>
      <w:r w:rsidRPr="007E4E8E">
        <w:rPr>
          <w:b/>
          <w:color w:val="000000" w:themeColor="text1"/>
          <w:sz w:val="22"/>
          <w:szCs w:val="22"/>
        </w:rPr>
        <w:t>İŞ TANIMI (TEKNİK ŞARTNAME) STANDART FORMU</w:t>
      </w:r>
    </w:p>
    <w:p w14:paraId="44465ACD" w14:textId="77777777" w:rsidR="0012637C" w:rsidRPr="007E4E8E" w:rsidRDefault="0012637C" w:rsidP="0012637C">
      <w:pPr>
        <w:ind w:firstLine="720"/>
        <w:jc w:val="center"/>
        <w:rPr>
          <w:b/>
          <w:color w:val="000000" w:themeColor="text1"/>
          <w:sz w:val="22"/>
          <w:szCs w:val="22"/>
        </w:rPr>
      </w:pPr>
    </w:p>
    <w:p w14:paraId="5A163D7E" w14:textId="77777777" w:rsidR="0012637C" w:rsidRPr="007E4E8E" w:rsidRDefault="0012637C" w:rsidP="0012637C">
      <w:pPr>
        <w:ind w:firstLine="720"/>
        <w:jc w:val="both"/>
        <w:rPr>
          <w:color w:val="000000" w:themeColor="text1"/>
          <w:sz w:val="22"/>
          <w:szCs w:val="22"/>
        </w:rPr>
      </w:pPr>
    </w:p>
    <w:p w14:paraId="2241EE81" w14:textId="77777777" w:rsidR="0012637C" w:rsidRPr="0022023D" w:rsidRDefault="0012637C" w:rsidP="0012637C">
      <w:pPr>
        <w:jc w:val="both"/>
        <w:rPr>
          <w:rFonts w:asciiTheme="minorHAnsi" w:hAnsiTheme="minorHAnsi" w:cstheme="minorHAnsi"/>
          <w:color w:val="000000" w:themeColor="text1"/>
          <w:sz w:val="22"/>
          <w:szCs w:val="22"/>
        </w:rPr>
      </w:pPr>
      <w:r w:rsidRPr="0022023D">
        <w:rPr>
          <w:rFonts w:asciiTheme="minorHAnsi" w:hAnsiTheme="minorHAnsi" w:cstheme="minorHAnsi"/>
          <w:color w:val="000000" w:themeColor="text1"/>
          <w:sz w:val="22"/>
          <w:szCs w:val="22"/>
        </w:rPr>
        <w:t xml:space="preserve">Sözleşme Adı: </w:t>
      </w:r>
      <w:proofErr w:type="spellStart"/>
      <w:r w:rsidRPr="0022023D">
        <w:rPr>
          <w:rFonts w:asciiTheme="minorHAnsi" w:hAnsiTheme="minorHAnsi" w:cstheme="minorHAnsi"/>
          <w:color w:val="000000" w:themeColor="text1"/>
          <w:sz w:val="22"/>
          <w:szCs w:val="22"/>
        </w:rPr>
        <w:t>Winds</w:t>
      </w:r>
      <w:proofErr w:type="spellEnd"/>
      <w:r w:rsidRPr="0022023D">
        <w:rPr>
          <w:rFonts w:asciiTheme="minorHAnsi" w:hAnsiTheme="minorHAnsi" w:cstheme="minorHAnsi"/>
          <w:color w:val="000000" w:themeColor="text1"/>
          <w:sz w:val="22"/>
          <w:szCs w:val="22"/>
        </w:rPr>
        <w:t xml:space="preserve"> of </w:t>
      </w:r>
      <w:proofErr w:type="spellStart"/>
      <w:r w:rsidRPr="0022023D">
        <w:rPr>
          <w:rFonts w:asciiTheme="minorHAnsi" w:hAnsiTheme="minorHAnsi" w:cstheme="minorHAnsi"/>
          <w:color w:val="000000" w:themeColor="text1"/>
          <w:sz w:val="22"/>
          <w:szCs w:val="22"/>
        </w:rPr>
        <w:t>Change</w:t>
      </w:r>
      <w:proofErr w:type="spellEnd"/>
      <w:r w:rsidRPr="0022023D">
        <w:rPr>
          <w:rFonts w:asciiTheme="minorHAnsi" w:hAnsiTheme="minorHAnsi" w:cstheme="minorHAnsi"/>
          <w:color w:val="000000" w:themeColor="text1"/>
          <w:sz w:val="22"/>
          <w:szCs w:val="22"/>
        </w:rPr>
        <w:t xml:space="preserve">: </w:t>
      </w:r>
      <w:proofErr w:type="spellStart"/>
      <w:r w:rsidRPr="0022023D">
        <w:rPr>
          <w:rFonts w:asciiTheme="minorHAnsi" w:hAnsiTheme="minorHAnsi" w:cstheme="minorHAnsi"/>
          <w:color w:val="000000" w:themeColor="text1"/>
          <w:sz w:val="22"/>
          <w:szCs w:val="22"/>
        </w:rPr>
        <w:t>Empowering</w:t>
      </w:r>
      <w:proofErr w:type="spellEnd"/>
      <w:r w:rsidRPr="0022023D">
        <w:rPr>
          <w:rFonts w:asciiTheme="minorHAnsi" w:hAnsiTheme="minorHAnsi" w:cstheme="minorHAnsi"/>
          <w:color w:val="000000" w:themeColor="text1"/>
          <w:sz w:val="22"/>
          <w:szCs w:val="22"/>
        </w:rPr>
        <w:t xml:space="preserve"> </w:t>
      </w:r>
      <w:proofErr w:type="spellStart"/>
      <w:r w:rsidRPr="0022023D">
        <w:rPr>
          <w:rFonts w:asciiTheme="minorHAnsi" w:hAnsiTheme="minorHAnsi" w:cstheme="minorHAnsi"/>
          <w:color w:val="000000" w:themeColor="text1"/>
          <w:sz w:val="22"/>
          <w:szCs w:val="22"/>
        </w:rPr>
        <w:t>Stakeholders</w:t>
      </w:r>
      <w:proofErr w:type="spellEnd"/>
      <w:r w:rsidRPr="0022023D">
        <w:rPr>
          <w:rFonts w:asciiTheme="minorHAnsi" w:hAnsiTheme="minorHAnsi" w:cstheme="minorHAnsi"/>
          <w:color w:val="000000" w:themeColor="text1"/>
          <w:sz w:val="22"/>
          <w:szCs w:val="22"/>
        </w:rPr>
        <w:t xml:space="preserve"> </w:t>
      </w:r>
      <w:proofErr w:type="spellStart"/>
      <w:r w:rsidRPr="0022023D">
        <w:rPr>
          <w:rFonts w:asciiTheme="minorHAnsi" w:hAnsiTheme="minorHAnsi" w:cstheme="minorHAnsi"/>
          <w:color w:val="000000" w:themeColor="text1"/>
          <w:sz w:val="22"/>
          <w:szCs w:val="22"/>
        </w:rPr>
        <w:t>through</w:t>
      </w:r>
      <w:proofErr w:type="spellEnd"/>
      <w:r w:rsidRPr="0022023D">
        <w:rPr>
          <w:rFonts w:asciiTheme="minorHAnsi" w:hAnsiTheme="minorHAnsi" w:cstheme="minorHAnsi"/>
          <w:color w:val="000000" w:themeColor="text1"/>
          <w:sz w:val="22"/>
          <w:szCs w:val="22"/>
        </w:rPr>
        <w:t xml:space="preserve"> </w:t>
      </w:r>
      <w:proofErr w:type="spellStart"/>
      <w:r w:rsidRPr="0022023D">
        <w:rPr>
          <w:rFonts w:asciiTheme="minorHAnsi" w:hAnsiTheme="minorHAnsi" w:cstheme="minorHAnsi"/>
          <w:color w:val="000000" w:themeColor="text1"/>
          <w:sz w:val="22"/>
          <w:szCs w:val="22"/>
        </w:rPr>
        <w:t>Green</w:t>
      </w:r>
      <w:proofErr w:type="spellEnd"/>
      <w:r w:rsidRPr="0022023D">
        <w:rPr>
          <w:rFonts w:asciiTheme="minorHAnsi" w:hAnsiTheme="minorHAnsi" w:cstheme="minorHAnsi"/>
          <w:color w:val="000000" w:themeColor="text1"/>
          <w:sz w:val="22"/>
          <w:szCs w:val="22"/>
        </w:rPr>
        <w:t xml:space="preserve"> </w:t>
      </w:r>
      <w:proofErr w:type="spellStart"/>
      <w:r w:rsidRPr="0022023D">
        <w:rPr>
          <w:rFonts w:asciiTheme="minorHAnsi" w:hAnsiTheme="minorHAnsi" w:cstheme="minorHAnsi"/>
          <w:color w:val="000000" w:themeColor="text1"/>
          <w:sz w:val="22"/>
          <w:szCs w:val="22"/>
        </w:rPr>
        <w:t>Energy</w:t>
      </w:r>
      <w:proofErr w:type="spellEnd"/>
      <w:r w:rsidRPr="0022023D">
        <w:rPr>
          <w:rFonts w:asciiTheme="minorHAnsi" w:hAnsiTheme="minorHAnsi" w:cstheme="minorHAnsi"/>
          <w:color w:val="000000" w:themeColor="text1"/>
          <w:sz w:val="22"/>
          <w:szCs w:val="22"/>
        </w:rPr>
        <w:t xml:space="preserve"> Projesi </w:t>
      </w:r>
    </w:p>
    <w:p w14:paraId="56679BA3" w14:textId="77777777" w:rsidR="0012637C" w:rsidRPr="0022023D" w:rsidRDefault="0012637C" w:rsidP="0012637C">
      <w:pPr>
        <w:jc w:val="both"/>
        <w:rPr>
          <w:rFonts w:asciiTheme="minorHAnsi" w:hAnsiTheme="minorHAnsi" w:cstheme="minorHAnsi"/>
          <w:color w:val="000000" w:themeColor="text1"/>
          <w:sz w:val="22"/>
          <w:szCs w:val="22"/>
        </w:rPr>
      </w:pPr>
      <w:r w:rsidRPr="0022023D">
        <w:rPr>
          <w:rFonts w:asciiTheme="minorHAnsi" w:hAnsiTheme="minorHAnsi" w:cstheme="minorHAnsi"/>
          <w:color w:val="000000" w:themeColor="text1"/>
          <w:sz w:val="22"/>
          <w:szCs w:val="22"/>
        </w:rPr>
        <w:t>Referans No : IPA III/2023/450-707/1</w:t>
      </w:r>
    </w:p>
    <w:p w14:paraId="5FCA8EB6" w14:textId="77777777" w:rsidR="0012637C" w:rsidRPr="0022023D" w:rsidRDefault="0012637C" w:rsidP="0012637C">
      <w:pPr>
        <w:jc w:val="both"/>
        <w:rPr>
          <w:rFonts w:asciiTheme="minorHAnsi" w:hAnsiTheme="minorHAnsi" w:cstheme="minorHAnsi"/>
          <w:color w:val="000000" w:themeColor="text1"/>
          <w:sz w:val="22"/>
          <w:szCs w:val="22"/>
        </w:rPr>
      </w:pPr>
    </w:p>
    <w:p w14:paraId="78D1B56E" w14:textId="77777777" w:rsidR="0012637C" w:rsidRPr="0022023D" w:rsidRDefault="0012637C" w:rsidP="0012637C">
      <w:pPr>
        <w:jc w:val="both"/>
        <w:rPr>
          <w:rFonts w:asciiTheme="minorHAnsi" w:hAnsiTheme="minorHAnsi" w:cstheme="minorHAnsi"/>
          <w:color w:val="000000" w:themeColor="text1"/>
          <w:sz w:val="22"/>
          <w:szCs w:val="22"/>
        </w:rPr>
      </w:pPr>
      <w:r w:rsidRPr="0022023D">
        <w:rPr>
          <w:rFonts w:asciiTheme="minorHAnsi" w:hAnsiTheme="minorHAnsi" w:cstheme="minorHAnsi"/>
          <w:color w:val="000000" w:themeColor="text1"/>
          <w:sz w:val="22"/>
          <w:szCs w:val="22"/>
        </w:rPr>
        <w:t xml:space="preserve">İş </w:t>
      </w:r>
      <w:proofErr w:type="spellStart"/>
      <w:r w:rsidRPr="0022023D">
        <w:rPr>
          <w:rFonts w:asciiTheme="minorHAnsi" w:hAnsiTheme="minorHAnsi" w:cstheme="minorHAnsi"/>
          <w:color w:val="000000" w:themeColor="text1"/>
          <w:sz w:val="22"/>
          <w:szCs w:val="22"/>
        </w:rPr>
        <w:t>Tanımı’nda</w:t>
      </w:r>
      <w:proofErr w:type="spellEnd"/>
      <w:r w:rsidRPr="0022023D">
        <w:rPr>
          <w:rFonts w:asciiTheme="minorHAnsi" w:hAnsiTheme="minorHAnsi" w:cstheme="minorHAnsi"/>
          <w:color w:val="000000" w:themeColor="text1"/>
          <w:sz w:val="22"/>
          <w:szCs w:val="22"/>
        </w:rPr>
        <w:t xml:space="preserve">, proje </w:t>
      </w:r>
      <w:proofErr w:type="spellStart"/>
      <w:r w:rsidRPr="0022023D">
        <w:rPr>
          <w:rFonts w:asciiTheme="minorHAnsi" w:hAnsiTheme="minorHAnsi" w:cstheme="minorHAnsi"/>
          <w:color w:val="000000" w:themeColor="text1"/>
          <w:sz w:val="22"/>
          <w:szCs w:val="22"/>
        </w:rPr>
        <w:t>yürütücüsu</w:t>
      </w:r>
      <w:proofErr w:type="spellEnd"/>
      <w:r w:rsidRPr="0022023D">
        <w:rPr>
          <w:rFonts w:asciiTheme="minorHAnsi" w:hAnsiTheme="minorHAnsi" w:cstheme="minorHAnsi"/>
          <w:color w:val="000000" w:themeColor="text1"/>
          <w:sz w:val="22"/>
          <w:szCs w:val="22"/>
        </w:rPr>
        <w:t>̈, teklif vermek isteyenler için proje ile ilgili temel bilgileri ve yapılmasını istediği hizmete dair bilgileri aşağıdaki başlıklara uygun olarak verir.</w:t>
      </w:r>
    </w:p>
    <w:p w14:paraId="202A2A95" w14:textId="77777777" w:rsidR="0012637C" w:rsidRPr="0022023D" w:rsidRDefault="0012637C" w:rsidP="0012637C">
      <w:pPr>
        <w:ind w:firstLine="720"/>
        <w:jc w:val="both"/>
        <w:rPr>
          <w:rFonts w:asciiTheme="minorHAnsi" w:hAnsiTheme="minorHAnsi" w:cstheme="minorHAnsi"/>
          <w:color w:val="000000" w:themeColor="text1"/>
          <w:sz w:val="22"/>
          <w:szCs w:val="22"/>
        </w:rPr>
      </w:pPr>
    </w:p>
    <w:p w14:paraId="0CB06615" w14:textId="77777777" w:rsidR="0012637C" w:rsidRPr="0022023D" w:rsidRDefault="0012637C" w:rsidP="0012637C">
      <w:pPr>
        <w:pStyle w:val="Default"/>
        <w:jc w:val="both"/>
        <w:rPr>
          <w:rFonts w:asciiTheme="minorHAnsi" w:hAnsiTheme="minorHAnsi" w:cstheme="minorHAnsi"/>
          <w:b/>
          <w:bCs/>
          <w:color w:val="000000" w:themeColor="text1"/>
          <w:sz w:val="22"/>
          <w:szCs w:val="22"/>
          <w:lang w:val="tr-TR"/>
        </w:rPr>
      </w:pPr>
      <w:r w:rsidRPr="0022023D">
        <w:rPr>
          <w:rFonts w:asciiTheme="minorHAnsi" w:hAnsiTheme="minorHAnsi" w:cstheme="minorHAnsi"/>
          <w:b/>
          <w:bCs/>
          <w:color w:val="000000" w:themeColor="text1"/>
          <w:sz w:val="22"/>
          <w:szCs w:val="22"/>
          <w:lang w:val="tr-TR"/>
        </w:rPr>
        <w:t xml:space="preserve">1.ARKA PLAN </w:t>
      </w:r>
    </w:p>
    <w:p w14:paraId="6648DFD6" w14:textId="77777777" w:rsidR="0012637C" w:rsidRPr="0022023D" w:rsidRDefault="0012637C" w:rsidP="0012637C">
      <w:pPr>
        <w:pStyle w:val="Default"/>
        <w:jc w:val="both"/>
        <w:rPr>
          <w:rFonts w:asciiTheme="minorHAnsi" w:hAnsiTheme="minorHAnsi" w:cstheme="minorHAnsi"/>
          <w:color w:val="000000" w:themeColor="text1"/>
          <w:sz w:val="22"/>
          <w:szCs w:val="22"/>
          <w:lang w:val="tr-TR"/>
        </w:rPr>
      </w:pPr>
    </w:p>
    <w:p w14:paraId="14BFF507" w14:textId="77777777" w:rsidR="0012637C" w:rsidRPr="0022023D" w:rsidRDefault="0012637C" w:rsidP="0012637C">
      <w:pPr>
        <w:jc w:val="both"/>
        <w:rPr>
          <w:rFonts w:asciiTheme="minorHAnsi" w:hAnsiTheme="minorHAnsi" w:cstheme="minorHAnsi"/>
          <w:b/>
          <w:color w:val="000000" w:themeColor="text1"/>
          <w:sz w:val="22"/>
          <w:szCs w:val="22"/>
        </w:rPr>
      </w:pPr>
      <w:r w:rsidRPr="0022023D">
        <w:rPr>
          <w:rFonts w:asciiTheme="minorHAnsi" w:hAnsiTheme="minorHAnsi" w:cstheme="minorHAnsi"/>
          <w:b/>
          <w:color w:val="000000" w:themeColor="text1"/>
          <w:sz w:val="22"/>
          <w:szCs w:val="22"/>
        </w:rPr>
        <w:t>1.1. Projeniz hakkında genel bilgi</w:t>
      </w:r>
    </w:p>
    <w:p w14:paraId="2327D0AE" w14:textId="77777777" w:rsidR="0012637C" w:rsidRPr="0022023D" w:rsidRDefault="0012637C" w:rsidP="0012637C">
      <w:pPr>
        <w:jc w:val="both"/>
        <w:rPr>
          <w:rFonts w:asciiTheme="minorHAnsi" w:hAnsiTheme="minorHAnsi" w:cstheme="minorHAnsi"/>
          <w:color w:val="000000" w:themeColor="text1"/>
          <w:sz w:val="22"/>
          <w:szCs w:val="22"/>
        </w:rPr>
      </w:pPr>
    </w:p>
    <w:p w14:paraId="497D7375" w14:textId="77777777" w:rsidR="0012637C" w:rsidRPr="0022023D" w:rsidRDefault="0012637C" w:rsidP="0012637C">
      <w:pPr>
        <w:jc w:val="both"/>
        <w:rPr>
          <w:rFonts w:asciiTheme="minorHAnsi" w:hAnsiTheme="minorHAnsi" w:cstheme="minorHAnsi"/>
          <w:color w:val="000000" w:themeColor="text1"/>
          <w:sz w:val="22"/>
          <w:szCs w:val="22"/>
        </w:rPr>
      </w:pPr>
      <w:r w:rsidRPr="0022023D">
        <w:rPr>
          <w:rFonts w:asciiTheme="minorHAnsi" w:hAnsiTheme="minorHAnsi" w:cstheme="minorHAnsi"/>
          <w:color w:val="000000" w:themeColor="text1"/>
          <w:sz w:val="22"/>
          <w:szCs w:val="22"/>
        </w:rPr>
        <w:t>Avrupa Birliği’nin Katılım Öncesi Mali Yardım Aracı (IPA-III) kapsamında Türkiye Rüzgar Enerjisi Birliği tarafından yürütülen ”</w:t>
      </w:r>
      <w:proofErr w:type="spellStart"/>
      <w:r w:rsidRPr="0022023D">
        <w:rPr>
          <w:rFonts w:asciiTheme="minorHAnsi" w:hAnsiTheme="minorHAnsi" w:cstheme="minorHAnsi"/>
          <w:color w:val="000000" w:themeColor="text1"/>
          <w:sz w:val="22"/>
          <w:szCs w:val="22"/>
        </w:rPr>
        <w:t>Winds</w:t>
      </w:r>
      <w:proofErr w:type="spellEnd"/>
      <w:r w:rsidRPr="0022023D">
        <w:rPr>
          <w:rFonts w:asciiTheme="minorHAnsi" w:hAnsiTheme="minorHAnsi" w:cstheme="minorHAnsi"/>
          <w:color w:val="000000" w:themeColor="text1"/>
          <w:sz w:val="22"/>
          <w:szCs w:val="22"/>
        </w:rPr>
        <w:t xml:space="preserve"> of </w:t>
      </w:r>
      <w:proofErr w:type="spellStart"/>
      <w:r w:rsidRPr="0022023D">
        <w:rPr>
          <w:rFonts w:asciiTheme="minorHAnsi" w:hAnsiTheme="minorHAnsi" w:cstheme="minorHAnsi"/>
          <w:color w:val="000000" w:themeColor="text1"/>
          <w:sz w:val="22"/>
          <w:szCs w:val="22"/>
        </w:rPr>
        <w:t>Change</w:t>
      </w:r>
      <w:proofErr w:type="spellEnd"/>
      <w:r w:rsidRPr="0022023D">
        <w:rPr>
          <w:rFonts w:asciiTheme="minorHAnsi" w:hAnsiTheme="minorHAnsi" w:cstheme="minorHAnsi"/>
          <w:color w:val="000000" w:themeColor="text1"/>
          <w:sz w:val="22"/>
          <w:szCs w:val="22"/>
        </w:rPr>
        <w:t xml:space="preserve">: </w:t>
      </w:r>
      <w:proofErr w:type="spellStart"/>
      <w:r w:rsidRPr="0022023D">
        <w:rPr>
          <w:rFonts w:asciiTheme="minorHAnsi" w:hAnsiTheme="minorHAnsi" w:cstheme="minorHAnsi"/>
          <w:color w:val="000000" w:themeColor="text1"/>
          <w:sz w:val="22"/>
          <w:szCs w:val="22"/>
        </w:rPr>
        <w:t>Empowering</w:t>
      </w:r>
      <w:proofErr w:type="spellEnd"/>
      <w:r w:rsidRPr="0022023D">
        <w:rPr>
          <w:rFonts w:asciiTheme="minorHAnsi" w:hAnsiTheme="minorHAnsi" w:cstheme="minorHAnsi"/>
          <w:color w:val="000000" w:themeColor="text1"/>
          <w:sz w:val="22"/>
          <w:szCs w:val="22"/>
        </w:rPr>
        <w:t xml:space="preserve"> </w:t>
      </w:r>
      <w:proofErr w:type="spellStart"/>
      <w:r w:rsidRPr="0022023D">
        <w:rPr>
          <w:rFonts w:asciiTheme="minorHAnsi" w:hAnsiTheme="minorHAnsi" w:cstheme="minorHAnsi"/>
          <w:color w:val="000000" w:themeColor="text1"/>
          <w:sz w:val="22"/>
          <w:szCs w:val="22"/>
        </w:rPr>
        <w:t>Stakeholders</w:t>
      </w:r>
      <w:proofErr w:type="spellEnd"/>
      <w:r w:rsidRPr="0022023D">
        <w:rPr>
          <w:rFonts w:asciiTheme="minorHAnsi" w:hAnsiTheme="minorHAnsi" w:cstheme="minorHAnsi"/>
          <w:color w:val="000000" w:themeColor="text1"/>
          <w:sz w:val="22"/>
          <w:szCs w:val="22"/>
        </w:rPr>
        <w:t xml:space="preserve"> </w:t>
      </w:r>
      <w:proofErr w:type="spellStart"/>
      <w:r w:rsidRPr="0022023D">
        <w:rPr>
          <w:rFonts w:asciiTheme="minorHAnsi" w:hAnsiTheme="minorHAnsi" w:cstheme="minorHAnsi"/>
          <w:color w:val="000000" w:themeColor="text1"/>
          <w:sz w:val="22"/>
          <w:szCs w:val="22"/>
        </w:rPr>
        <w:t>through</w:t>
      </w:r>
      <w:proofErr w:type="spellEnd"/>
      <w:r w:rsidRPr="0022023D">
        <w:rPr>
          <w:rFonts w:asciiTheme="minorHAnsi" w:hAnsiTheme="minorHAnsi" w:cstheme="minorHAnsi"/>
          <w:color w:val="000000" w:themeColor="text1"/>
          <w:sz w:val="22"/>
          <w:szCs w:val="22"/>
        </w:rPr>
        <w:t xml:space="preserve"> </w:t>
      </w:r>
      <w:proofErr w:type="spellStart"/>
      <w:r w:rsidRPr="0022023D">
        <w:rPr>
          <w:rFonts w:asciiTheme="minorHAnsi" w:hAnsiTheme="minorHAnsi" w:cstheme="minorHAnsi"/>
          <w:color w:val="000000" w:themeColor="text1"/>
          <w:sz w:val="22"/>
          <w:szCs w:val="22"/>
        </w:rPr>
        <w:t>Green</w:t>
      </w:r>
      <w:proofErr w:type="spellEnd"/>
      <w:r w:rsidRPr="0022023D">
        <w:rPr>
          <w:rFonts w:asciiTheme="minorHAnsi" w:hAnsiTheme="minorHAnsi" w:cstheme="minorHAnsi"/>
          <w:color w:val="000000" w:themeColor="text1"/>
          <w:sz w:val="22"/>
          <w:szCs w:val="22"/>
        </w:rPr>
        <w:t xml:space="preserve"> </w:t>
      </w:r>
      <w:proofErr w:type="spellStart"/>
      <w:r w:rsidRPr="0022023D">
        <w:rPr>
          <w:rFonts w:asciiTheme="minorHAnsi" w:hAnsiTheme="minorHAnsi" w:cstheme="minorHAnsi"/>
          <w:color w:val="000000" w:themeColor="text1"/>
          <w:sz w:val="22"/>
          <w:szCs w:val="22"/>
        </w:rPr>
        <w:t>Energy</w:t>
      </w:r>
      <w:proofErr w:type="spellEnd"/>
      <w:r w:rsidRPr="0022023D">
        <w:rPr>
          <w:rFonts w:asciiTheme="minorHAnsi" w:hAnsiTheme="minorHAnsi" w:cstheme="minorHAnsi"/>
          <w:color w:val="000000" w:themeColor="text1"/>
          <w:sz w:val="22"/>
          <w:szCs w:val="22"/>
        </w:rPr>
        <w:t>” Projesi 22 Ocak 2024 tarihinde uygulamaya başlamıştır. Projenin genel amacı, Türkiye elektrik şebekesinin karbon emisyon oranının azaltılmasına destek olmak ve kurumların kapasitesini geliştirmektir. Bu amaca ulaşmanın yolu ise mevcut durumun detaylı bir şekilde araştırılması ve işbirliği için fırsatların yaratılmasıdır. Projenin hedeflerinden biri, işbirliği ve iyi iletişim yoluyla Kamu-Özel Sektör-Sivil Toplum arasında kapasite ve koordinasyonu artırmaktır.  Araştırmalar, raporlama ve eğitim faaliyetleri bu üç aktörün sürdürülebilir uyumu yakalaması için önemli olacaktır. Projenin bir diğer hedefi, doğal gaz bağımlılığını ve fosil yakıt tüketimini azaltmak için, rüzgar enerjisine dayalı enerji üretiminde yeni finansal kaynakların tanınması ve bunlara erişilmesi yoluyla ülkenin enerji arzındaki payı ve kapasitesinin geliştirilmesidir. Son olarak, mevcut tedarik zincirinin kapasitesini geliştirmek için koordinasyon ve entegrasyon çalışmalarının hayata geçirilmesidir.</w:t>
      </w:r>
    </w:p>
    <w:p w14:paraId="6CC33DF2" w14:textId="77777777" w:rsidR="0012637C" w:rsidRPr="0022023D" w:rsidRDefault="0012637C" w:rsidP="0012637C">
      <w:pPr>
        <w:jc w:val="both"/>
        <w:rPr>
          <w:rFonts w:asciiTheme="minorHAnsi" w:hAnsiTheme="minorHAnsi" w:cstheme="minorHAnsi"/>
          <w:color w:val="000000" w:themeColor="text1"/>
          <w:sz w:val="22"/>
          <w:szCs w:val="22"/>
        </w:rPr>
      </w:pPr>
    </w:p>
    <w:p w14:paraId="192C6314" w14:textId="77777777" w:rsidR="0012637C" w:rsidRDefault="0012637C" w:rsidP="0012637C">
      <w:pPr>
        <w:jc w:val="both"/>
        <w:rPr>
          <w:color w:val="000000" w:themeColor="text1"/>
          <w:sz w:val="22"/>
          <w:szCs w:val="22"/>
        </w:rPr>
      </w:pPr>
    </w:p>
    <w:p w14:paraId="56E1BAF9" w14:textId="77777777" w:rsidR="0012637C" w:rsidRDefault="0012637C" w:rsidP="0012637C">
      <w:pPr>
        <w:jc w:val="both"/>
        <w:rPr>
          <w:color w:val="000000" w:themeColor="text1"/>
          <w:sz w:val="22"/>
          <w:szCs w:val="22"/>
        </w:rPr>
      </w:pPr>
    </w:p>
    <w:p w14:paraId="2CCED1F4" w14:textId="77777777" w:rsidR="0012637C" w:rsidRDefault="0012637C" w:rsidP="0012637C">
      <w:pPr>
        <w:jc w:val="both"/>
        <w:rPr>
          <w:color w:val="000000" w:themeColor="text1"/>
          <w:sz w:val="22"/>
          <w:szCs w:val="22"/>
        </w:rPr>
      </w:pPr>
    </w:p>
    <w:p w14:paraId="15593BE9" w14:textId="77777777" w:rsidR="0012637C" w:rsidRDefault="0012637C" w:rsidP="0012637C">
      <w:pPr>
        <w:jc w:val="both"/>
        <w:rPr>
          <w:color w:val="000000" w:themeColor="text1"/>
          <w:sz w:val="22"/>
          <w:szCs w:val="22"/>
        </w:rPr>
      </w:pPr>
    </w:p>
    <w:p w14:paraId="1B5C0AF3" w14:textId="77777777" w:rsidR="0012637C" w:rsidRDefault="0012637C" w:rsidP="0012637C">
      <w:pPr>
        <w:jc w:val="both"/>
        <w:rPr>
          <w:color w:val="000000" w:themeColor="text1"/>
          <w:sz w:val="22"/>
          <w:szCs w:val="22"/>
        </w:rPr>
      </w:pPr>
    </w:p>
    <w:p w14:paraId="351CD3AF" w14:textId="77777777" w:rsidR="0012637C" w:rsidRDefault="0012637C" w:rsidP="0012637C">
      <w:pPr>
        <w:jc w:val="both"/>
        <w:rPr>
          <w:color w:val="000000" w:themeColor="text1"/>
          <w:sz w:val="22"/>
          <w:szCs w:val="22"/>
        </w:rPr>
      </w:pPr>
    </w:p>
    <w:p w14:paraId="2DF1BE63" w14:textId="77777777" w:rsidR="0012637C" w:rsidRPr="007E4E8E" w:rsidRDefault="0012637C" w:rsidP="0012637C">
      <w:pPr>
        <w:jc w:val="both"/>
        <w:rPr>
          <w:color w:val="000000" w:themeColor="text1"/>
          <w:sz w:val="22"/>
          <w:szCs w:val="22"/>
        </w:rPr>
      </w:pPr>
    </w:p>
    <w:p w14:paraId="2E219F54" w14:textId="77777777" w:rsidR="0012637C" w:rsidRPr="007E4E8E" w:rsidRDefault="0012637C" w:rsidP="0012637C">
      <w:pPr>
        <w:jc w:val="both"/>
        <w:rPr>
          <w:b/>
          <w:color w:val="000000" w:themeColor="text1"/>
          <w:sz w:val="22"/>
          <w:szCs w:val="22"/>
        </w:rPr>
      </w:pPr>
      <w:r w:rsidRPr="007E4E8E">
        <w:rPr>
          <w:b/>
          <w:color w:val="000000" w:themeColor="text1"/>
          <w:sz w:val="22"/>
          <w:szCs w:val="22"/>
        </w:rPr>
        <w:t>1.2</w:t>
      </w:r>
      <w:r>
        <w:rPr>
          <w:b/>
          <w:color w:val="000000" w:themeColor="text1"/>
          <w:sz w:val="22"/>
          <w:szCs w:val="22"/>
        </w:rPr>
        <w:t xml:space="preserve">. </w:t>
      </w:r>
      <w:r w:rsidRPr="007E4E8E">
        <w:rPr>
          <w:b/>
          <w:color w:val="000000" w:themeColor="text1"/>
          <w:sz w:val="22"/>
          <w:szCs w:val="22"/>
        </w:rPr>
        <w:t>Sözleşme Makamı hakkında genel bilgi</w:t>
      </w:r>
    </w:p>
    <w:p w14:paraId="5AEA184E" w14:textId="77777777" w:rsidR="0012637C" w:rsidRPr="00161362" w:rsidRDefault="0012637C" w:rsidP="0012637C">
      <w:pPr>
        <w:pStyle w:val="NormalWeb"/>
        <w:jc w:val="both"/>
        <w:rPr>
          <w:rFonts w:ascii="Calibri" w:eastAsiaTheme="minorHAnsi" w:hAnsi="Calibri" w:cs="Calibri"/>
          <w:color w:val="000000" w:themeColor="text1"/>
          <w:sz w:val="22"/>
          <w:szCs w:val="22"/>
        </w:rPr>
      </w:pPr>
      <w:r w:rsidRPr="00161362">
        <w:rPr>
          <w:rFonts w:ascii="Calibri" w:eastAsiaTheme="minorHAnsi" w:hAnsi="Calibri" w:cs="Calibri"/>
          <w:color w:val="000000" w:themeColor="text1"/>
          <w:sz w:val="22"/>
          <w:szCs w:val="22"/>
        </w:rPr>
        <w:t>Tür</w:t>
      </w:r>
      <w:r>
        <w:rPr>
          <w:rFonts w:ascii="Calibri" w:eastAsiaTheme="minorHAnsi" w:hAnsi="Calibri" w:cs="Calibri"/>
          <w:color w:val="000000" w:themeColor="text1"/>
          <w:sz w:val="22"/>
          <w:szCs w:val="22"/>
        </w:rPr>
        <w:t xml:space="preserve">kiye Rüzgar Enerjisi Birliği </w:t>
      </w:r>
      <w:r w:rsidRPr="00161362">
        <w:rPr>
          <w:rFonts w:ascii="Calibri" w:eastAsiaTheme="minorHAnsi" w:hAnsi="Calibri" w:cs="Calibri"/>
          <w:color w:val="000000" w:themeColor="text1"/>
          <w:sz w:val="22"/>
          <w:szCs w:val="22"/>
        </w:rPr>
        <w:t>(T</w:t>
      </w:r>
      <w:r>
        <w:rPr>
          <w:rFonts w:ascii="Calibri" w:eastAsiaTheme="minorHAnsi" w:hAnsi="Calibri" w:cs="Calibri"/>
          <w:color w:val="000000" w:themeColor="text1"/>
          <w:sz w:val="22"/>
          <w:szCs w:val="22"/>
        </w:rPr>
        <w:t>Ü</w:t>
      </w:r>
      <w:r w:rsidRPr="00161362">
        <w:rPr>
          <w:rFonts w:ascii="Calibri" w:eastAsiaTheme="minorHAnsi" w:hAnsi="Calibri" w:cs="Calibri"/>
          <w:color w:val="000000" w:themeColor="text1"/>
          <w:sz w:val="22"/>
          <w:szCs w:val="22"/>
        </w:rPr>
        <w:t>RE</w:t>
      </w:r>
      <w:r>
        <w:rPr>
          <w:rFonts w:ascii="Calibri" w:eastAsiaTheme="minorHAnsi" w:hAnsi="Calibri" w:cs="Calibri"/>
          <w:color w:val="000000" w:themeColor="text1"/>
          <w:sz w:val="22"/>
          <w:szCs w:val="22"/>
        </w:rPr>
        <w:t>B</w:t>
      </w:r>
      <w:r w:rsidRPr="00161362">
        <w:rPr>
          <w:rFonts w:ascii="Calibri" w:eastAsiaTheme="minorHAnsi" w:hAnsi="Calibri" w:cs="Calibri"/>
          <w:color w:val="000000" w:themeColor="text1"/>
          <w:sz w:val="22"/>
          <w:szCs w:val="22"/>
        </w:rPr>
        <w:t>), rüzgar enerjisi üzerine bilimsel, teknik ve uygulamalı araştırmaları takip etmek ve rüzgar enerjisi kaynaklarının kullanımını yaygınlaştırmak amacıyla kurulmuştur. Enerji üretimi alanında faaliyet gösteren farklı sektörlerden 1</w:t>
      </w:r>
      <w:r>
        <w:rPr>
          <w:rFonts w:ascii="Calibri" w:eastAsiaTheme="minorHAnsi" w:hAnsi="Calibri" w:cs="Calibri"/>
          <w:color w:val="000000" w:themeColor="text1"/>
          <w:sz w:val="22"/>
          <w:szCs w:val="22"/>
        </w:rPr>
        <w:t>70</w:t>
      </w:r>
      <w:r w:rsidRPr="00161362">
        <w:rPr>
          <w:rFonts w:ascii="Calibri" w:eastAsiaTheme="minorHAnsi" w:hAnsi="Calibri" w:cs="Calibri"/>
          <w:color w:val="000000" w:themeColor="text1"/>
          <w:sz w:val="22"/>
          <w:szCs w:val="22"/>
        </w:rPr>
        <w:t xml:space="preserve">'den fazla şirket, </w:t>
      </w:r>
      <w:proofErr w:type="spellStart"/>
      <w:r w:rsidRPr="00161362">
        <w:rPr>
          <w:rFonts w:ascii="Calibri" w:eastAsiaTheme="minorHAnsi" w:hAnsi="Calibri" w:cs="Calibri"/>
          <w:color w:val="000000" w:themeColor="text1"/>
          <w:sz w:val="22"/>
          <w:szCs w:val="22"/>
        </w:rPr>
        <w:t>T</w:t>
      </w:r>
      <w:r>
        <w:rPr>
          <w:rFonts w:ascii="Calibri" w:eastAsiaTheme="minorHAnsi" w:hAnsi="Calibri" w:cs="Calibri"/>
          <w:color w:val="000000" w:themeColor="text1"/>
          <w:sz w:val="22"/>
          <w:szCs w:val="22"/>
        </w:rPr>
        <w:t>ÜREB</w:t>
      </w:r>
      <w:r w:rsidRPr="00161362">
        <w:rPr>
          <w:rFonts w:ascii="Calibri" w:eastAsiaTheme="minorHAnsi" w:hAnsi="Calibri" w:cs="Calibri"/>
          <w:color w:val="000000" w:themeColor="text1"/>
          <w:sz w:val="22"/>
          <w:szCs w:val="22"/>
        </w:rPr>
        <w:t>'in</w:t>
      </w:r>
      <w:proofErr w:type="spellEnd"/>
      <w:r w:rsidRPr="00161362">
        <w:rPr>
          <w:rFonts w:ascii="Calibri" w:eastAsiaTheme="minorHAnsi" w:hAnsi="Calibri" w:cs="Calibri"/>
          <w:color w:val="000000" w:themeColor="text1"/>
          <w:sz w:val="22"/>
          <w:szCs w:val="22"/>
        </w:rPr>
        <w:t xml:space="preserve"> kurumsal üyeleri arasındadır. Bu üyeler, özel sektör, kamu, üniversite ve bağlı kuruluşlar olmak üzere üç ayrı grupta toplanmıştır. Bu gruplar içinde özel sektör kurumları ve örgütleri, sektörde hizmet veren kamu kurumları, sektörel araştırmalar yapan üniversiteler ve enerji alanında çalışmak isteyen girişimcilere destek sağlayan kamu kurumları bulunmaktadır. Türkiye'deki rüzgar enerjisi alanında çatı kuruluş olan T</w:t>
      </w:r>
      <w:r>
        <w:rPr>
          <w:rFonts w:ascii="Calibri" w:eastAsiaTheme="minorHAnsi" w:hAnsi="Calibri" w:cs="Calibri"/>
          <w:color w:val="000000" w:themeColor="text1"/>
          <w:sz w:val="22"/>
          <w:szCs w:val="22"/>
        </w:rPr>
        <w:t>ÜREB</w:t>
      </w:r>
      <w:r w:rsidRPr="00161362">
        <w:rPr>
          <w:rFonts w:ascii="Calibri" w:eastAsiaTheme="minorHAnsi" w:hAnsi="Calibri" w:cs="Calibri"/>
          <w:color w:val="000000" w:themeColor="text1"/>
          <w:sz w:val="22"/>
          <w:szCs w:val="22"/>
        </w:rPr>
        <w:t>, rüzgarın tüm değer zincirini kapsamakta ve sektöre ilişkin tüm yasal düzenlemelerde aktif olarak yer almaktadır.</w:t>
      </w:r>
    </w:p>
    <w:p w14:paraId="61B34A6A" w14:textId="77777777" w:rsidR="0012637C" w:rsidRDefault="0012637C" w:rsidP="0012637C">
      <w:pPr>
        <w:pStyle w:val="NormalWeb"/>
        <w:jc w:val="both"/>
        <w:rPr>
          <w:rFonts w:ascii="Calibri" w:eastAsiaTheme="minorHAnsi" w:hAnsi="Calibri" w:cs="Calibri"/>
          <w:color w:val="000000" w:themeColor="text1"/>
          <w:sz w:val="22"/>
          <w:szCs w:val="22"/>
        </w:rPr>
      </w:pPr>
      <w:r>
        <w:rPr>
          <w:rFonts w:ascii="Calibri" w:eastAsiaTheme="minorHAnsi" w:hAnsi="Calibri" w:cs="Calibri"/>
          <w:color w:val="000000" w:themeColor="text1"/>
          <w:sz w:val="22"/>
          <w:szCs w:val="22"/>
        </w:rPr>
        <w:t>TÜREB</w:t>
      </w:r>
      <w:r w:rsidRPr="00161362">
        <w:rPr>
          <w:rFonts w:ascii="Calibri" w:eastAsiaTheme="minorHAnsi" w:hAnsi="Calibri" w:cs="Calibri"/>
          <w:color w:val="000000" w:themeColor="text1"/>
          <w:sz w:val="22"/>
          <w:szCs w:val="22"/>
        </w:rPr>
        <w:t xml:space="preserve">, Türkiye Elektrik İletim A.Ş. (TEİAŞ), Enerji ve Tabii Kaynaklar Bakanlığı Enerji İşleri Genel Müdürlüğü (EİGM), Enerji Piyasası Düzenleme Kurumu (EPDK) ve TC. Enerji ve Tabii Kaynaklar Bakanlığı ile koordineli bir şekilde çalışmaktadır. Avrupa Rüzgar Enerjisi Birliği (Wind Europe) ve Küresel Rüzgar Enerjisi Konseyi (GWEC) üyesi olan </w:t>
      </w:r>
      <w:r>
        <w:rPr>
          <w:rFonts w:ascii="Calibri" w:eastAsiaTheme="minorHAnsi" w:hAnsi="Calibri" w:cs="Calibri"/>
          <w:color w:val="000000" w:themeColor="text1"/>
          <w:sz w:val="22"/>
          <w:szCs w:val="22"/>
        </w:rPr>
        <w:t>TÜREB</w:t>
      </w:r>
      <w:r w:rsidRPr="00161362">
        <w:rPr>
          <w:rFonts w:ascii="Calibri" w:eastAsiaTheme="minorHAnsi" w:hAnsi="Calibri" w:cs="Calibri"/>
          <w:color w:val="000000" w:themeColor="text1"/>
          <w:sz w:val="22"/>
          <w:szCs w:val="22"/>
        </w:rPr>
        <w:t>, Türkiye'deki Rüzgar Enerjisi alanında en güçlü sivil toplum kuruluşudur.</w:t>
      </w:r>
    </w:p>
    <w:p w14:paraId="363ABBCB" w14:textId="77777777" w:rsidR="0012637C" w:rsidRPr="0012637C" w:rsidRDefault="0012637C" w:rsidP="0012637C">
      <w:pPr>
        <w:pStyle w:val="NormalWeb"/>
        <w:spacing w:before="0" w:beforeAutospacing="0" w:after="0" w:afterAutospacing="0"/>
        <w:jc w:val="both"/>
        <w:rPr>
          <w:rFonts w:asciiTheme="minorHAnsi" w:hAnsiTheme="minorHAnsi" w:cstheme="minorHAnsi"/>
          <w:b/>
          <w:color w:val="000000" w:themeColor="text1"/>
          <w:sz w:val="22"/>
          <w:szCs w:val="22"/>
        </w:rPr>
      </w:pPr>
      <w:r w:rsidRPr="0012637C">
        <w:rPr>
          <w:rFonts w:asciiTheme="minorHAnsi" w:hAnsiTheme="minorHAnsi" w:cstheme="minorHAnsi"/>
          <w:b/>
          <w:color w:val="000000" w:themeColor="text1"/>
          <w:sz w:val="22"/>
          <w:szCs w:val="22"/>
        </w:rPr>
        <w:t>2. SÖZLEŞME HEDEFLERİ</w:t>
      </w:r>
    </w:p>
    <w:p w14:paraId="06433B2F" w14:textId="77777777" w:rsidR="0012637C" w:rsidRPr="0012637C" w:rsidRDefault="0012637C" w:rsidP="0012637C">
      <w:pPr>
        <w:pStyle w:val="NormalWeb"/>
        <w:spacing w:before="0" w:beforeAutospacing="0" w:after="0" w:afterAutospacing="0"/>
        <w:jc w:val="both"/>
        <w:rPr>
          <w:rFonts w:asciiTheme="minorHAnsi" w:hAnsiTheme="minorHAnsi" w:cstheme="minorHAnsi"/>
          <w:b/>
          <w:color w:val="000000" w:themeColor="text1"/>
          <w:sz w:val="22"/>
          <w:szCs w:val="22"/>
        </w:rPr>
      </w:pPr>
    </w:p>
    <w:p w14:paraId="5C4224C8" w14:textId="77777777" w:rsidR="0012637C" w:rsidRPr="0012637C" w:rsidRDefault="0012637C" w:rsidP="0012637C">
      <w:pPr>
        <w:pStyle w:val="NormalWeb"/>
        <w:spacing w:before="0" w:beforeAutospacing="0" w:after="0" w:afterAutospacing="0"/>
        <w:jc w:val="both"/>
        <w:rPr>
          <w:rFonts w:asciiTheme="minorHAnsi" w:hAnsiTheme="minorHAnsi" w:cstheme="minorHAnsi"/>
          <w:b/>
          <w:color w:val="000000" w:themeColor="text1"/>
          <w:sz w:val="22"/>
          <w:szCs w:val="22"/>
        </w:rPr>
      </w:pPr>
      <w:r w:rsidRPr="0012637C">
        <w:rPr>
          <w:rFonts w:asciiTheme="minorHAnsi" w:hAnsiTheme="minorHAnsi" w:cstheme="minorHAnsi"/>
          <w:b/>
          <w:color w:val="000000" w:themeColor="text1"/>
          <w:sz w:val="22"/>
          <w:szCs w:val="22"/>
        </w:rPr>
        <w:t>2.1 Hizmet sağlayıcıdan beklenen sonuçlar</w:t>
      </w:r>
    </w:p>
    <w:p w14:paraId="7089FB06" w14:textId="77777777" w:rsidR="0012637C" w:rsidRPr="0012637C" w:rsidRDefault="0012637C" w:rsidP="0012637C">
      <w:pPr>
        <w:pStyle w:val="NormalWeb"/>
        <w:spacing w:before="0" w:beforeAutospacing="0" w:after="0" w:afterAutospacing="0"/>
        <w:jc w:val="both"/>
        <w:rPr>
          <w:rFonts w:asciiTheme="minorHAnsi" w:hAnsiTheme="minorHAnsi" w:cstheme="minorHAnsi"/>
          <w:color w:val="000000" w:themeColor="text1"/>
          <w:sz w:val="22"/>
          <w:szCs w:val="22"/>
        </w:rPr>
      </w:pPr>
      <w:r w:rsidRPr="0012637C">
        <w:rPr>
          <w:rFonts w:asciiTheme="minorHAnsi" w:hAnsiTheme="minorHAnsi" w:cstheme="minorHAnsi"/>
          <w:color w:val="000000" w:themeColor="text1"/>
          <w:sz w:val="22"/>
          <w:szCs w:val="22"/>
        </w:rPr>
        <w:t xml:space="preserve">Sözleşme sonunda hizmet sağlayıcıdan, </w:t>
      </w:r>
      <w:r w:rsidRPr="0012637C">
        <w:rPr>
          <w:rFonts w:asciiTheme="minorHAnsi" w:hAnsiTheme="minorHAnsi" w:cstheme="minorHAnsi"/>
          <w:b/>
          <w:bCs/>
          <w:color w:val="000000" w:themeColor="text1"/>
          <w:sz w:val="22"/>
          <w:szCs w:val="22"/>
        </w:rPr>
        <w:t>IPA III/2023/450-707</w:t>
      </w:r>
      <w:r w:rsidRPr="0012637C">
        <w:rPr>
          <w:rFonts w:asciiTheme="minorHAnsi" w:hAnsiTheme="minorHAnsi" w:cstheme="minorHAnsi"/>
          <w:color w:val="000000" w:themeColor="text1"/>
          <w:sz w:val="22"/>
          <w:szCs w:val="22"/>
        </w:rPr>
        <w:t xml:space="preserve"> </w:t>
      </w:r>
      <w:proofErr w:type="spellStart"/>
      <w:r w:rsidRPr="0012637C">
        <w:rPr>
          <w:rFonts w:asciiTheme="minorHAnsi" w:hAnsiTheme="minorHAnsi" w:cstheme="minorHAnsi"/>
          <w:color w:val="000000" w:themeColor="text1"/>
          <w:sz w:val="22"/>
          <w:szCs w:val="22"/>
        </w:rPr>
        <w:t>nolu</w:t>
      </w:r>
      <w:proofErr w:type="spellEnd"/>
      <w:r w:rsidRPr="0012637C">
        <w:rPr>
          <w:rFonts w:asciiTheme="minorHAnsi" w:hAnsiTheme="minorHAnsi" w:cstheme="minorHAnsi"/>
          <w:color w:val="000000" w:themeColor="text1"/>
          <w:sz w:val="22"/>
          <w:szCs w:val="22"/>
        </w:rPr>
        <w:t xml:space="preserve"> projenin; görünürlük çalışmaları kapsamında yapılacak çalışmaların tamamlanması beklenmektedir.</w:t>
      </w:r>
    </w:p>
    <w:p w14:paraId="7870045F" w14:textId="77777777" w:rsidR="0012637C" w:rsidRPr="0012637C" w:rsidRDefault="0012637C" w:rsidP="0012637C">
      <w:pPr>
        <w:pStyle w:val="NormalWeb"/>
        <w:spacing w:before="0" w:beforeAutospacing="0" w:after="0" w:afterAutospacing="0"/>
        <w:jc w:val="both"/>
        <w:rPr>
          <w:rFonts w:asciiTheme="minorHAnsi" w:hAnsiTheme="minorHAnsi" w:cstheme="minorHAnsi"/>
          <w:b/>
          <w:color w:val="000000" w:themeColor="text1"/>
          <w:sz w:val="22"/>
          <w:szCs w:val="22"/>
        </w:rPr>
      </w:pPr>
    </w:p>
    <w:p w14:paraId="7C649FA1" w14:textId="77777777" w:rsidR="0012637C" w:rsidRPr="0012637C" w:rsidRDefault="0012637C" w:rsidP="0012637C">
      <w:pPr>
        <w:pStyle w:val="NormalWeb"/>
        <w:spacing w:before="0" w:beforeAutospacing="0" w:after="0" w:afterAutospacing="0"/>
        <w:jc w:val="both"/>
        <w:rPr>
          <w:rFonts w:asciiTheme="minorHAnsi" w:hAnsiTheme="minorHAnsi" w:cstheme="minorHAnsi"/>
          <w:b/>
          <w:color w:val="000000" w:themeColor="text1"/>
          <w:sz w:val="22"/>
          <w:szCs w:val="22"/>
        </w:rPr>
      </w:pPr>
      <w:r w:rsidRPr="0012637C">
        <w:rPr>
          <w:rFonts w:asciiTheme="minorHAnsi" w:hAnsiTheme="minorHAnsi" w:cstheme="minorHAnsi"/>
          <w:b/>
          <w:color w:val="000000" w:themeColor="text1"/>
          <w:sz w:val="22"/>
          <w:szCs w:val="22"/>
        </w:rPr>
        <w:t>3.İŞİN KAPSAMI</w:t>
      </w:r>
    </w:p>
    <w:p w14:paraId="3B4CCBB7" w14:textId="77777777" w:rsidR="0012637C" w:rsidRPr="0012637C" w:rsidRDefault="0012637C" w:rsidP="0012637C">
      <w:pPr>
        <w:pStyle w:val="NormalWeb"/>
        <w:spacing w:before="0" w:beforeAutospacing="0" w:after="0" w:afterAutospacing="0"/>
        <w:jc w:val="both"/>
        <w:rPr>
          <w:rFonts w:asciiTheme="minorHAnsi" w:hAnsiTheme="minorHAnsi" w:cstheme="minorHAnsi"/>
          <w:b/>
          <w:color w:val="000000" w:themeColor="text1"/>
          <w:sz w:val="22"/>
          <w:szCs w:val="22"/>
        </w:rPr>
      </w:pPr>
    </w:p>
    <w:p w14:paraId="0C2FF86F" w14:textId="77777777" w:rsidR="0012637C" w:rsidRPr="0012637C" w:rsidRDefault="0012637C" w:rsidP="0012637C">
      <w:pPr>
        <w:pStyle w:val="NormalWeb"/>
        <w:spacing w:before="0" w:beforeAutospacing="0" w:after="0" w:afterAutospacing="0"/>
        <w:jc w:val="both"/>
        <w:rPr>
          <w:rFonts w:asciiTheme="minorHAnsi" w:hAnsiTheme="minorHAnsi" w:cstheme="minorHAnsi"/>
          <w:b/>
          <w:color w:val="000000" w:themeColor="text1"/>
          <w:sz w:val="22"/>
          <w:szCs w:val="22"/>
        </w:rPr>
      </w:pPr>
      <w:r w:rsidRPr="0012637C">
        <w:rPr>
          <w:rFonts w:asciiTheme="minorHAnsi" w:hAnsiTheme="minorHAnsi" w:cstheme="minorHAnsi"/>
          <w:b/>
          <w:color w:val="000000" w:themeColor="text1"/>
          <w:sz w:val="22"/>
          <w:szCs w:val="22"/>
        </w:rPr>
        <w:t>3.1. Genel</w:t>
      </w:r>
    </w:p>
    <w:p w14:paraId="275A82B5" w14:textId="77777777" w:rsidR="0012637C" w:rsidRPr="0012637C" w:rsidRDefault="0012637C" w:rsidP="0012637C">
      <w:pPr>
        <w:autoSpaceDE w:val="0"/>
        <w:autoSpaceDN w:val="0"/>
        <w:adjustRightInd w:val="0"/>
        <w:rPr>
          <w:rFonts w:asciiTheme="minorHAnsi" w:hAnsiTheme="minorHAnsi" w:cstheme="minorHAnsi"/>
          <w:color w:val="000000" w:themeColor="text1"/>
          <w:sz w:val="22"/>
          <w:szCs w:val="22"/>
        </w:rPr>
      </w:pPr>
      <w:proofErr w:type="spellStart"/>
      <w:r w:rsidRPr="0012637C">
        <w:rPr>
          <w:rFonts w:asciiTheme="minorHAnsi" w:hAnsiTheme="minorHAnsi" w:cstheme="minorHAnsi"/>
          <w:color w:val="000000" w:themeColor="text1"/>
          <w:sz w:val="22"/>
          <w:szCs w:val="22"/>
        </w:rPr>
        <w:t>Proje’de</w:t>
      </w:r>
      <w:proofErr w:type="spellEnd"/>
      <w:r w:rsidRPr="0012637C">
        <w:rPr>
          <w:rFonts w:asciiTheme="minorHAnsi" w:hAnsiTheme="minorHAnsi" w:cstheme="minorHAnsi"/>
          <w:color w:val="000000" w:themeColor="text1"/>
          <w:sz w:val="22"/>
          <w:szCs w:val="22"/>
        </w:rPr>
        <w:t xml:space="preserve"> aşağıdaki başlıkları kapsayan kritik hizmet alımı hedeflenmektedir. Hedeflenen hizmet alımlarının tamamında AB Türkiye Delegasyonu tarafından yayınlanan görünürlük rehberi esas alınacaktır. </w:t>
      </w:r>
    </w:p>
    <w:p w14:paraId="56551F10" w14:textId="77777777" w:rsidR="0012637C" w:rsidRDefault="0012637C" w:rsidP="0012637C">
      <w:pPr>
        <w:autoSpaceDE w:val="0"/>
        <w:autoSpaceDN w:val="0"/>
        <w:adjustRightInd w:val="0"/>
        <w:rPr>
          <w:color w:val="000000" w:themeColor="text1"/>
          <w:sz w:val="22"/>
          <w:szCs w:val="22"/>
        </w:rPr>
      </w:pPr>
    </w:p>
    <w:p w14:paraId="1A958354" w14:textId="77777777" w:rsidR="0012637C" w:rsidRDefault="0012637C" w:rsidP="0012637C">
      <w:pPr>
        <w:autoSpaceDE w:val="0"/>
        <w:autoSpaceDN w:val="0"/>
        <w:adjustRightInd w:val="0"/>
        <w:rPr>
          <w:color w:val="000000" w:themeColor="text1"/>
          <w:sz w:val="22"/>
          <w:szCs w:val="22"/>
        </w:rPr>
      </w:pPr>
    </w:p>
    <w:p w14:paraId="74DBF12C" w14:textId="77777777" w:rsidR="0012637C" w:rsidRDefault="0012637C" w:rsidP="0012637C">
      <w:pPr>
        <w:autoSpaceDE w:val="0"/>
        <w:autoSpaceDN w:val="0"/>
        <w:adjustRightInd w:val="0"/>
        <w:rPr>
          <w:color w:val="000000" w:themeColor="text1"/>
          <w:sz w:val="22"/>
          <w:szCs w:val="22"/>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85"/>
        <w:gridCol w:w="1559"/>
        <w:gridCol w:w="709"/>
        <w:gridCol w:w="10348"/>
      </w:tblGrid>
      <w:tr w:rsidR="0012637C" w:rsidRPr="00961CB9" w14:paraId="4ACD65DF" w14:textId="77777777" w:rsidTr="00B66A0E">
        <w:trPr>
          <w:cantSplit/>
          <w:trHeight w:val="394"/>
          <w:tblHeader/>
        </w:trPr>
        <w:tc>
          <w:tcPr>
            <w:tcW w:w="15877" w:type="dxa"/>
            <w:gridSpan w:val="5"/>
            <w:shd w:val="clear" w:color="auto" w:fill="00B0F0"/>
          </w:tcPr>
          <w:p w14:paraId="1A15A0FA" w14:textId="77777777" w:rsidR="0012637C" w:rsidRPr="00F12790" w:rsidRDefault="0012637C" w:rsidP="00B66A0E">
            <w:pPr>
              <w:jc w:val="center"/>
              <w:rPr>
                <w:rFonts w:asciiTheme="minorHAnsi" w:hAnsiTheme="minorHAnsi" w:cstheme="minorHAnsi"/>
                <w:b/>
                <w:bCs/>
                <w:sz w:val="22"/>
                <w:szCs w:val="22"/>
              </w:rPr>
            </w:pPr>
            <w:r w:rsidRPr="00F12790">
              <w:rPr>
                <w:rFonts w:asciiTheme="minorHAnsi" w:hAnsiTheme="minorHAnsi" w:cstheme="minorHAnsi"/>
                <w:b/>
                <w:bCs/>
                <w:sz w:val="22"/>
                <w:szCs w:val="22"/>
                <w:lang w:val="en-GB"/>
              </w:rPr>
              <w:lastRenderedPageBreak/>
              <w:t xml:space="preserve">TEKNİK ŞARTNAME </w:t>
            </w:r>
          </w:p>
        </w:tc>
      </w:tr>
      <w:tr w:rsidR="0012637C" w:rsidRPr="00961CB9" w14:paraId="3DCCF3D3" w14:textId="77777777" w:rsidTr="00B66A0E">
        <w:trPr>
          <w:cantSplit/>
          <w:trHeight w:val="1134"/>
          <w:tblHeader/>
        </w:trPr>
        <w:tc>
          <w:tcPr>
            <w:tcW w:w="1276" w:type="dxa"/>
            <w:shd w:val="clear" w:color="auto" w:fill="00B0F0"/>
          </w:tcPr>
          <w:p w14:paraId="44C9E7B0" w14:textId="77777777" w:rsidR="0012637C" w:rsidRDefault="0012637C" w:rsidP="00B66A0E">
            <w:pPr>
              <w:jc w:val="center"/>
              <w:rPr>
                <w:rFonts w:asciiTheme="minorHAnsi" w:hAnsiTheme="minorHAnsi" w:cstheme="minorHAnsi"/>
                <w:b/>
                <w:sz w:val="22"/>
                <w:szCs w:val="22"/>
              </w:rPr>
            </w:pPr>
          </w:p>
          <w:p w14:paraId="10CA3650" w14:textId="77777777" w:rsidR="0012637C" w:rsidRPr="00961CB9" w:rsidRDefault="0012637C" w:rsidP="00B66A0E">
            <w:pPr>
              <w:jc w:val="center"/>
              <w:rPr>
                <w:rFonts w:asciiTheme="minorHAnsi" w:hAnsiTheme="minorHAnsi" w:cstheme="minorHAnsi"/>
                <w:b/>
                <w:sz w:val="22"/>
                <w:szCs w:val="22"/>
              </w:rPr>
            </w:pPr>
            <w:r w:rsidRPr="008F1A27">
              <w:rPr>
                <w:rFonts w:asciiTheme="minorHAnsi" w:hAnsiTheme="minorHAnsi" w:cstheme="minorHAnsi"/>
                <w:b/>
                <w:bCs/>
                <w:sz w:val="22"/>
                <w:szCs w:val="22"/>
                <w:lang w:eastAsia="tr-TR"/>
              </w:rPr>
              <w:t xml:space="preserve">5.8. </w:t>
            </w:r>
            <w:r>
              <w:rPr>
                <w:rFonts w:asciiTheme="minorHAnsi" w:hAnsiTheme="minorHAnsi" w:cstheme="minorHAnsi"/>
                <w:b/>
                <w:bCs/>
                <w:sz w:val="22"/>
                <w:szCs w:val="22"/>
                <w:lang w:eastAsia="tr-TR"/>
              </w:rPr>
              <w:t>Görünürlük Faaliyetleri</w:t>
            </w:r>
          </w:p>
        </w:tc>
        <w:tc>
          <w:tcPr>
            <w:tcW w:w="1985" w:type="dxa"/>
            <w:shd w:val="clear" w:color="auto" w:fill="00B0F0"/>
            <w:vAlign w:val="center"/>
          </w:tcPr>
          <w:p w14:paraId="389259B4" w14:textId="77777777" w:rsidR="0012637C" w:rsidRPr="00961CB9" w:rsidRDefault="0012637C" w:rsidP="00B66A0E">
            <w:pPr>
              <w:jc w:val="center"/>
              <w:rPr>
                <w:rFonts w:asciiTheme="minorHAnsi" w:hAnsiTheme="minorHAnsi" w:cstheme="minorHAnsi"/>
                <w:b/>
                <w:sz w:val="22"/>
                <w:szCs w:val="22"/>
              </w:rPr>
            </w:pPr>
            <w:r w:rsidRPr="00961CB9">
              <w:rPr>
                <w:rFonts w:asciiTheme="minorHAnsi" w:hAnsiTheme="minorHAnsi" w:cstheme="minorHAnsi"/>
                <w:b/>
                <w:sz w:val="22"/>
                <w:szCs w:val="22"/>
              </w:rPr>
              <w:t>Ma</w:t>
            </w:r>
            <w:r>
              <w:rPr>
                <w:rFonts w:asciiTheme="minorHAnsi" w:hAnsiTheme="minorHAnsi" w:cstheme="minorHAnsi"/>
                <w:b/>
                <w:sz w:val="22"/>
                <w:szCs w:val="22"/>
              </w:rPr>
              <w:t>l/Hizmet</w:t>
            </w:r>
            <w:r w:rsidRPr="00961CB9">
              <w:rPr>
                <w:rFonts w:asciiTheme="minorHAnsi" w:hAnsiTheme="minorHAnsi" w:cstheme="minorHAnsi"/>
                <w:b/>
                <w:sz w:val="22"/>
                <w:szCs w:val="22"/>
              </w:rPr>
              <w:t xml:space="preserve"> Adı</w:t>
            </w:r>
          </w:p>
        </w:tc>
        <w:tc>
          <w:tcPr>
            <w:tcW w:w="1559" w:type="dxa"/>
            <w:shd w:val="clear" w:color="auto" w:fill="00B0F0"/>
            <w:textDirection w:val="btLr"/>
            <w:vAlign w:val="center"/>
          </w:tcPr>
          <w:p w14:paraId="61882289" w14:textId="77777777" w:rsidR="0012637C" w:rsidRPr="00961CB9" w:rsidRDefault="0012637C" w:rsidP="00B66A0E">
            <w:pPr>
              <w:ind w:left="113" w:right="113"/>
              <w:jc w:val="center"/>
              <w:rPr>
                <w:rFonts w:asciiTheme="minorHAnsi" w:hAnsiTheme="minorHAnsi" w:cstheme="minorHAnsi"/>
                <w:b/>
                <w:sz w:val="22"/>
                <w:szCs w:val="22"/>
                <w:lang w:eastAsia="tr-TR"/>
              </w:rPr>
            </w:pPr>
            <w:r w:rsidRPr="00961CB9">
              <w:rPr>
                <w:rFonts w:asciiTheme="minorHAnsi" w:hAnsiTheme="minorHAnsi" w:cstheme="minorHAnsi"/>
                <w:b/>
                <w:sz w:val="22"/>
                <w:szCs w:val="22"/>
                <w:lang w:eastAsia="tr-TR"/>
              </w:rPr>
              <w:t>Birim</w:t>
            </w:r>
          </w:p>
        </w:tc>
        <w:tc>
          <w:tcPr>
            <w:tcW w:w="709" w:type="dxa"/>
            <w:shd w:val="clear" w:color="auto" w:fill="00B0F0"/>
            <w:textDirection w:val="btLr"/>
            <w:vAlign w:val="center"/>
          </w:tcPr>
          <w:p w14:paraId="3EA1BAEF" w14:textId="77777777" w:rsidR="0012637C" w:rsidRPr="00961CB9" w:rsidRDefault="0012637C" w:rsidP="00B66A0E">
            <w:pPr>
              <w:ind w:left="113" w:right="113"/>
              <w:jc w:val="center"/>
              <w:rPr>
                <w:rFonts w:asciiTheme="minorHAnsi" w:hAnsiTheme="minorHAnsi" w:cstheme="minorHAnsi"/>
                <w:b/>
                <w:sz w:val="22"/>
                <w:szCs w:val="22"/>
                <w:lang w:eastAsia="tr-TR"/>
              </w:rPr>
            </w:pPr>
            <w:r w:rsidRPr="00961CB9">
              <w:rPr>
                <w:rFonts w:asciiTheme="minorHAnsi" w:hAnsiTheme="minorHAnsi" w:cstheme="minorHAnsi"/>
                <w:b/>
                <w:sz w:val="22"/>
                <w:szCs w:val="22"/>
                <w:lang w:eastAsia="tr-TR"/>
              </w:rPr>
              <w:t>Birim Sayısı</w:t>
            </w:r>
          </w:p>
        </w:tc>
        <w:tc>
          <w:tcPr>
            <w:tcW w:w="10348" w:type="dxa"/>
            <w:shd w:val="clear" w:color="auto" w:fill="00B0F0"/>
            <w:vAlign w:val="center"/>
          </w:tcPr>
          <w:p w14:paraId="5D8D4282" w14:textId="77777777" w:rsidR="0012637C" w:rsidRPr="00961CB9" w:rsidRDefault="0012637C" w:rsidP="00B66A0E">
            <w:pPr>
              <w:jc w:val="center"/>
              <w:rPr>
                <w:rFonts w:asciiTheme="minorHAnsi" w:hAnsiTheme="minorHAnsi" w:cstheme="minorHAnsi"/>
                <w:b/>
                <w:sz w:val="22"/>
                <w:szCs w:val="22"/>
              </w:rPr>
            </w:pPr>
            <w:r w:rsidRPr="00961CB9">
              <w:rPr>
                <w:rFonts w:asciiTheme="minorHAnsi" w:hAnsiTheme="minorHAnsi" w:cstheme="minorHAnsi"/>
                <w:b/>
                <w:sz w:val="22"/>
                <w:szCs w:val="22"/>
              </w:rPr>
              <w:t>İstenen Gerekli Özellikler</w:t>
            </w:r>
          </w:p>
          <w:p w14:paraId="0F3D4D58" w14:textId="77777777" w:rsidR="0012637C" w:rsidRPr="00961CB9" w:rsidRDefault="0012637C" w:rsidP="00B66A0E">
            <w:pPr>
              <w:jc w:val="center"/>
              <w:rPr>
                <w:rFonts w:asciiTheme="minorHAnsi" w:hAnsiTheme="minorHAnsi" w:cstheme="minorHAnsi"/>
                <w:b/>
                <w:sz w:val="22"/>
                <w:szCs w:val="22"/>
              </w:rPr>
            </w:pPr>
            <w:r w:rsidRPr="00961CB9">
              <w:rPr>
                <w:rFonts w:asciiTheme="minorHAnsi" w:hAnsiTheme="minorHAnsi" w:cstheme="minorHAnsi"/>
                <w:b/>
                <w:sz w:val="22"/>
                <w:szCs w:val="22"/>
              </w:rPr>
              <w:t>(Tedarikçi</w:t>
            </w:r>
            <w:r>
              <w:rPr>
                <w:rFonts w:asciiTheme="minorHAnsi" w:hAnsiTheme="minorHAnsi" w:cstheme="minorHAnsi"/>
                <w:b/>
                <w:sz w:val="22"/>
                <w:szCs w:val="22"/>
              </w:rPr>
              <w:t>/Hizmet Sağlayıcı</w:t>
            </w:r>
            <w:r w:rsidRPr="00961CB9">
              <w:rPr>
                <w:rFonts w:asciiTheme="minorHAnsi" w:hAnsiTheme="minorHAnsi" w:cstheme="minorHAnsi"/>
                <w:b/>
                <w:sz w:val="22"/>
                <w:szCs w:val="22"/>
              </w:rPr>
              <w:t xml:space="preserve"> tarafından değiştirilemez.)</w:t>
            </w:r>
          </w:p>
        </w:tc>
      </w:tr>
      <w:tr w:rsidR="0012637C" w:rsidRPr="00961CB9" w14:paraId="1127ABB1" w14:textId="77777777" w:rsidTr="00B66A0E">
        <w:trPr>
          <w:cantSplit/>
          <w:trHeight w:val="1134"/>
        </w:trPr>
        <w:tc>
          <w:tcPr>
            <w:tcW w:w="1276" w:type="dxa"/>
            <w:vAlign w:val="center"/>
          </w:tcPr>
          <w:p w14:paraId="7AB2AABC" w14:textId="77777777" w:rsidR="0012637C" w:rsidRPr="00F12790" w:rsidRDefault="0012637C" w:rsidP="00B66A0E">
            <w:pPr>
              <w:jc w:val="center"/>
              <w:rPr>
                <w:rFonts w:asciiTheme="minorHAnsi" w:hAnsiTheme="minorHAnsi" w:cstheme="minorHAnsi"/>
                <w:b/>
                <w:bCs/>
                <w:sz w:val="22"/>
                <w:szCs w:val="22"/>
                <w:lang w:eastAsia="tr-TR"/>
              </w:rPr>
            </w:pPr>
            <w:r>
              <w:rPr>
                <w:rFonts w:asciiTheme="minorHAnsi" w:hAnsiTheme="minorHAnsi" w:cstheme="minorHAnsi"/>
                <w:b/>
                <w:bCs/>
                <w:sz w:val="22"/>
                <w:szCs w:val="22"/>
                <w:lang w:eastAsia="tr-TR"/>
              </w:rPr>
              <w:t>1.</w:t>
            </w:r>
          </w:p>
        </w:tc>
        <w:tc>
          <w:tcPr>
            <w:tcW w:w="1985" w:type="dxa"/>
            <w:vAlign w:val="center"/>
          </w:tcPr>
          <w:p w14:paraId="334CDA45" w14:textId="77777777" w:rsidR="0012637C" w:rsidRPr="00961CB9" w:rsidRDefault="0012637C" w:rsidP="00B66A0E">
            <w:pPr>
              <w:rPr>
                <w:rFonts w:asciiTheme="minorHAnsi" w:hAnsiTheme="minorHAnsi" w:cstheme="minorHAnsi"/>
                <w:sz w:val="22"/>
                <w:szCs w:val="22"/>
                <w:lang w:eastAsia="tr-TR"/>
              </w:rPr>
            </w:pPr>
            <w:r>
              <w:rPr>
                <w:rFonts w:asciiTheme="minorHAnsi" w:hAnsiTheme="minorHAnsi" w:cstheme="minorHAnsi"/>
                <w:sz w:val="22"/>
                <w:szCs w:val="22"/>
                <w:lang w:eastAsia="tr-TR"/>
              </w:rPr>
              <w:t>Dijital Strateji Geliştirme Hizmeti</w:t>
            </w:r>
          </w:p>
        </w:tc>
        <w:tc>
          <w:tcPr>
            <w:tcW w:w="1559" w:type="dxa"/>
            <w:vAlign w:val="center"/>
          </w:tcPr>
          <w:p w14:paraId="265E592B" w14:textId="77777777" w:rsidR="0012637C" w:rsidRPr="00961CB9" w:rsidRDefault="0012637C" w:rsidP="00B66A0E">
            <w:pPr>
              <w:jc w:val="center"/>
              <w:rPr>
                <w:rFonts w:asciiTheme="minorHAnsi" w:hAnsiTheme="minorHAnsi" w:cstheme="minorHAnsi"/>
                <w:sz w:val="22"/>
                <w:szCs w:val="22"/>
                <w:lang w:eastAsia="tr-TR"/>
              </w:rPr>
            </w:pPr>
            <w:r w:rsidRPr="00961CB9">
              <w:rPr>
                <w:rFonts w:asciiTheme="minorHAnsi" w:hAnsiTheme="minorHAnsi" w:cstheme="minorHAnsi"/>
                <w:sz w:val="22"/>
                <w:szCs w:val="22"/>
                <w:lang w:eastAsia="tr-TR"/>
              </w:rPr>
              <w:t>Adet</w:t>
            </w:r>
          </w:p>
        </w:tc>
        <w:tc>
          <w:tcPr>
            <w:tcW w:w="709" w:type="dxa"/>
            <w:vAlign w:val="center"/>
          </w:tcPr>
          <w:p w14:paraId="0C8F80C5" w14:textId="77777777" w:rsidR="0012637C" w:rsidRPr="00961CB9" w:rsidRDefault="0012637C" w:rsidP="00B66A0E">
            <w:pPr>
              <w:jc w:val="center"/>
              <w:rPr>
                <w:rFonts w:asciiTheme="minorHAnsi" w:hAnsiTheme="minorHAnsi" w:cstheme="minorHAnsi"/>
                <w:sz w:val="22"/>
                <w:szCs w:val="22"/>
                <w:lang w:eastAsia="tr-TR"/>
              </w:rPr>
            </w:pPr>
            <w:r>
              <w:rPr>
                <w:rFonts w:asciiTheme="minorHAnsi" w:hAnsiTheme="minorHAnsi" w:cstheme="minorHAnsi"/>
                <w:sz w:val="22"/>
                <w:szCs w:val="22"/>
                <w:lang w:eastAsia="tr-TR"/>
              </w:rPr>
              <w:t>1</w:t>
            </w:r>
          </w:p>
        </w:tc>
        <w:tc>
          <w:tcPr>
            <w:tcW w:w="10348" w:type="dxa"/>
            <w:shd w:val="clear" w:color="auto" w:fill="auto"/>
            <w:vAlign w:val="center"/>
          </w:tcPr>
          <w:p w14:paraId="784BB73E" w14:textId="466CA324" w:rsidR="0012637C" w:rsidRPr="00D176D3" w:rsidRDefault="0012637C" w:rsidP="00B66A0E">
            <w:pPr>
              <w:pStyle w:val="ListeParagraf"/>
              <w:numPr>
                <w:ilvl w:val="0"/>
                <w:numId w:val="30"/>
              </w:numPr>
              <w:rPr>
                <w:rFonts w:cstheme="minorHAnsi"/>
                <w:bCs/>
                <w:sz w:val="22"/>
                <w:szCs w:val="22"/>
              </w:rPr>
            </w:pPr>
            <w:r w:rsidRPr="00D176D3">
              <w:rPr>
                <w:rFonts w:cstheme="minorHAnsi"/>
                <w:bCs/>
                <w:sz w:val="22"/>
                <w:szCs w:val="22"/>
              </w:rPr>
              <w:t>Proje çıktıları ve hedefleri doğrultusunda görünürlüğün artırılması için proje takvimi boyunca en uygun dijital medya stratejisinin belirlenmesi için hazırlanacak strateji dokümanı hizmetini kapsamaktadır.</w:t>
            </w:r>
          </w:p>
          <w:p w14:paraId="0BC1AFC6" w14:textId="77777777" w:rsidR="0012637C" w:rsidRPr="00D176D3" w:rsidRDefault="0012637C" w:rsidP="00B66A0E">
            <w:pPr>
              <w:pStyle w:val="ListeParagraf"/>
              <w:numPr>
                <w:ilvl w:val="0"/>
                <w:numId w:val="30"/>
              </w:numPr>
              <w:rPr>
                <w:rFonts w:cstheme="minorHAnsi"/>
                <w:bCs/>
                <w:sz w:val="22"/>
                <w:szCs w:val="22"/>
              </w:rPr>
            </w:pPr>
            <w:r w:rsidRPr="00D176D3">
              <w:rPr>
                <w:rFonts w:cstheme="minorHAnsi"/>
                <w:bCs/>
                <w:sz w:val="22"/>
                <w:szCs w:val="22"/>
              </w:rPr>
              <w:t>Bu dokümanın sosyal medya yönetimi ve etkileşimi konusunda proje ekibine rehberlik etmesi ve dijital medya araçlarının efektif kullanımına dair yol haritası sunması beklenir.</w:t>
            </w:r>
          </w:p>
          <w:p w14:paraId="20810849" w14:textId="77777777" w:rsidR="0012637C" w:rsidRPr="00D176D3" w:rsidRDefault="0012637C" w:rsidP="00B66A0E">
            <w:pPr>
              <w:pStyle w:val="ListeParagraf"/>
              <w:numPr>
                <w:ilvl w:val="0"/>
                <w:numId w:val="30"/>
              </w:numPr>
              <w:rPr>
                <w:rFonts w:cstheme="minorHAnsi"/>
                <w:bCs/>
                <w:sz w:val="22"/>
                <w:szCs w:val="22"/>
              </w:rPr>
            </w:pPr>
            <w:r w:rsidRPr="00D176D3">
              <w:rPr>
                <w:rFonts w:cstheme="minorHAnsi"/>
                <w:bCs/>
                <w:sz w:val="22"/>
                <w:szCs w:val="22"/>
              </w:rPr>
              <w:t>Hizmet sağlayıcısı tarafından hazırlanacak ve teknik şartnamenin içerisinde yer alan görünürlük materyallerinin proje içerisinde yer alan aktiviteler esnasında ne zaman ve nasıl kullanılacağı ile ilgili olarak projeksiyon sunması beklenir.</w:t>
            </w:r>
          </w:p>
        </w:tc>
      </w:tr>
      <w:tr w:rsidR="0012637C" w:rsidRPr="00961CB9" w14:paraId="1DFED507" w14:textId="77777777" w:rsidTr="00B66A0E">
        <w:trPr>
          <w:cantSplit/>
          <w:trHeight w:val="1134"/>
        </w:trPr>
        <w:tc>
          <w:tcPr>
            <w:tcW w:w="1276" w:type="dxa"/>
          </w:tcPr>
          <w:p w14:paraId="39F2709B" w14:textId="77777777" w:rsidR="0012637C" w:rsidRDefault="0012637C" w:rsidP="00B66A0E">
            <w:pPr>
              <w:jc w:val="center"/>
              <w:rPr>
                <w:rFonts w:asciiTheme="minorHAnsi" w:hAnsiTheme="minorHAnsi" w:cstheme="minorHAnsi"/>
                <w:b/>
                <w:bCs/>
                <w:sz w:val="22"/>
                <w:szCs w:val="22"/>
                <w:lang w:eastAsia="tr-TR"/>
              </w:rPr>
            </w:pPr>
          </w:p>
          <w:p w14:paraId="24D6B2D7" w14:textId="77777777" w:rsidR="0012637C" w:rsidRPr="008F1A27" w:rsidRDefault="0012637C" w:rsidP="00B66A0E">
            <w:pPr>
              <w:jc w:val="center"/>
              <w:rPr>
                <w:rFonts w:asciiTheme="minorHAnsi" w:hAnsiTheme="minorHAnsi" w:cstheme="minorHAnsi"/>
                <w:b/>
                <w:bCs/>
                <w:sz w:val="22"/>
                <w:szCs w:val="22"/>
                <w:lang w:eastAsia="tr-TR"/>
              </w:rPr>
            </w:pPr>
            <w:r w:rsidRPr="008F1A27">
              <w:rPr>
                <w:rFonts w:asciiTheme="minorHAnsi" w:hAnsiTheme="minorHAnsi" w:cstheme="minorHAnsi"/>
                <w:b/>
                <w:bCs/>
                <w:sz w:val="22"/>
                <w:szCs w:val="22"/>
                <w:lang w:eastAsia="tr-TR"/>
              </w:rPr>
              <w:t>2</w:t>
            </w:r>
            <w:r>
              <w:rPr>
                <w:rFonts w:asciiTheme="minorHAnsi" w:hAnsiTheme="minorHAnsi" w:cstheme="minorHAnsi"/>
                <w:b/>
                <w:bCs/>
                <w:sz w:val="22"/>
                <w:szCs w:val="22"/>
                <w:lang w:eastAsia="tr-TR"/>
              </w:rPr>
              <w:t>.</w:t>
            </w:r>
          </w:p>
        </w:tc>
        <w:tc>
          <w:tcPr>
            <w:tcW w:w="1985" w:type="dxa"/>
            <w:vAlign w:val="center"/>
          </w:tcPr>
          <w:p w14:paraId="5B97B559" w14:textId="77777777" w:rsidR="0012637C" w:rsidRPr="00961CB9" w:rsidRDefault="0012637C" w:rsidP="00B66A0E">
            <w:pPr>
              <w:rPr>
                <w:rFonts w:asciiTheme="minorHAnsi" w:hAnsiTheme="minorHAnsi" w:cstheme="minorHAnsi"/>
                <w:sz w:val="22"/>
                <w:szCs w:val="22"/>
                <w:lang w:eastAsia="tr-TR"/>
              </w:rPr>
            </w:pPr>
            <w:r>
              <w:rPr>
                <w:rFonts w:asciiTheme="minorHAnsi" w:hAnsiTheme="minorHAnsi" w:cstheme="minorHAnsi"/>
                <w:sz w:val="22"/>
                <w:szCs w:val="22"/>
                <w:lang w:eastAsia="tr-TR"/>
              </w:rPr>
              <w:t xml:space="preserve">Eylem için Kurumsal Kimlik Tasarımı </w:t>
            </w:r>
          </w:p>
        </w:tc>
        <w:tc>
          <w:tcPr>
            <w:tcW w:w="1559" w:type="dxa"/>
            <w:vAlign w:val="center"/>
          </w:tcPr>
          <w:p w14:paraId="66150FF7" w14:textId="77777777" w:rsidR="0012637C" w:rsidRPr="00961CB9" w:rsidRDefault="0012637C" w:rsidP="00B66A0E">
            <w:pPr>
              <w:jc w:val="center"/>
              <w:rPr>
                <w:rFonts w:asciiTheme="minorHAnsi" w:hAnsiTheme="minorHAnsi" w:cstheme="minorHAnsi"/>
                <w:sz w:val="22"/>
                <w:szCs w:val="22"/>
                <w:lang w:eastAsia="tr-TR"/>
              </w:rPr>
            </w:pPr>
            <w:r w:rsidRPr="00961CB9">
              <w:rPr>
                <w:rFonts w:asciiTheme="minorHAnsi" w:hAnsiTheme="minorHAnsi" w:cstheme="minorHAnsi"/>
                <w:sz w:val="22"/>
                <w:szCs w:val="22"/>
                <w:lang w:eastAsia="tr-TR"/>
              </w:rPr>
              <w:t>Adet</w:t>
            </w:r>
          </w:p>
        </w:tc>
        <w:tc>
          <w:tcPr>
            <w:tcW w:w="709" w:type="dxa"/>
            <w:vAlign w:val="center"/>
          </w:tcPr>
          <w:p w14:paraId="51126181" w14:textId="77777777" w:rsidR="0012637C" w:rsidRPr="00961CB9" w:rsidRDefault="0012637C" w:rsidP="00B66A0E">
            <w:pPr>
              <w:jc w:val="center"/>
              <w:rPr>
                <w:rFonts w:asciiTheme="minorHAnsi" w:hAnsiTheme="minorHAnsi" w:cstheme="minorHAnsi"/>
                <w:sz w:val="22"/>
                <w:szCs w:val="22"/>
                <w:lang w:eastAsia="tr-TR"/>
              </w:rPr>
            </w:pPr>
            <w:r>
              <w:rPr>
                <w:rFonts w:asciiTheme="minorHAnsi" w:hAnsiTheme="minorHAnsi" w:cstheme="minorHAnsi"/>
                <w:sz w:val="22"/>
                <w:szCs w:val="22"/>
                <w:lang w:eastAsia="tr-TR"/>
              </w:rPr>
              <w:t>3</w:t>
            </w:r>
          </w:p>
        </w:tc>
        <w:tc>
          <w:tcPr>
            <w:tcW w:w="10348" w:type="dxa"/>
            <w:shd w:val="clear" w:color="auto" w:fill="auto"/>
            <w:vAlign w:val="center"/>
          </w:tcPr>
          <w:p w14:paraId="4933657C" w14:textId="77777777" w:rsidR="0012637C" w:rsidRPr="00D176D3" w:rsidRDefault="0012637C" w:rsidP="00B66A0E">
            <w:pPr>
              <w:pStyle w:val="ListeParagraf"/>
              <w:numPr>
                <w:ilvl w:val="0"/>
                <w:numId w:val="31"/>
              </w:numPr>
              <w:rPr>
                <w:rFonts w:cstheme="minorHAnsi"/>
                <w:bCs/>
                <w:sz w:val="22"/>
                <w:szCs w:val="22"/>
              </w:rPr>
            </w:pPr>
            <w:r w:rsidRPr="00D176D3">
              <w:rPr>
                <w:rFonts w:cstheme="minorHAnsi"/>
                <w:bCs/>
                <w:sz w:val="22"/>
                <w:szCs w:val="22"/>
              </w:rPr>
              <w:t xml:space="preserve">Kurumsal Kimlik Tasarımları (Proje Logosu, </w:t>
            </w:r>
            <w:r>
              <w:rPr>
                <w:rFonts w:cstheme="minorHAnsi"/>
                <w:bCs/>
                <w:sz w:val="22"/>
                <w:szCs w:val="22"/>
              </w:rPr>
              <w:t xml:space="preserve">Proje Taslak Rapor şablonu, </w:t>
            </w:r>
            <w:r w:rsidRPr="00D176D3">
              <w:rPr>
                <w:rFonts w:cstheme="minorHAnsi"/>
                <w:bCs/>
                <w:sz w:val="22"/>
                <w:szCs w:val="22"/>
              </w:rPr>
              <w:t xml:space="preserve">Katılım Sertifikası Şablonu) tasarımlarını içermektedir. </w:t>
            </w:r>
          </w:p>
          <w:p w14:paraId="53C914CC" w14:textId="77777777" w:rsidR="0012637C" w:rsidRPr="00D176D3" w:rsidRDefault="0012637C" w:rsidP="00B66A0E">
            <w:pPr>
              <w:pStyle w:val="ListeParagraf"/>
              <w:numPr>
                <w:ilvl w:val="0"/>
                <w:numId w:val="31"/>
              </w:numPr>
              <w:rPr>
                <w:rFonts w:cstheme="minorHAnsi"/>
                <w:bCs/>
                <w:sz w:val="22"/>
                <w:szCs w:val="22"/>
              </w:rPr>
            </w:pPr>
            <w:r w:rsidRPr="00D176D3">
              <w:rPr>
                <w:rFonts w:cstheme="minorHAnsi"/>
                <w:bCs/>
                <w:sz w:val="22"/>
                <w:szCs w:val="22"/>
              </w:rPr>
              <w:t xml:space="preserve">Tasarım çalışmaları öncesinde proje ekibinin tasarımlara yönelik görüşleri alınmalıdır.  </w:t>
            </w:r>
          </w:p>
          <w:p w14:paraId="642FAC46" w14:textId="77777777" w:rsidR="0012637C" w:rsidRPr="00D176D3" w:rsidRDefault="0012637C" w:rsidP="00B66A0E">
            <w:pPr>
              <w:pStyle w:val="ListeParagraf"/>
              <w:numPr>
                <w:ilvl w:val="0"/>
                <w:numId w:val="31"/>
              </w:numPr>
              <w:rPr>
                <w:rFonts w:cstheme="minorHAnsi"/>
                <w:bCs/>
                <w:sz w:val="22"/>
                <w:szCs w:val="22"/>
              </w:rPr>
            </w:pPr>
            <w:r w:rsidRPr="00D176D3">
              <w:rPr>
                <w:rFonts w:cstheme="minorHAnsi"/>
                <w:bCs/>
                <w:sz w:val="22"/>
                <w:szCs w:val="22"/>
              </w:rPr>
              <w:t>Proje logosuna karar verildikten sonra siyah-beyaz versiyonları ayrıca hazırlanmalıdır.</w:t>
            </w:r>
          </w:p>
          <w:p w14:paraId="13F0F54A" w14:textId="77777777" w:rsidR="0012637C" w:rsidRPr="00D176D3" w:rsidRDefault="0012637C" w:rsidP="00B66A0E">
            <w:pPr>
              <w:pStyle w:val="ListeParagraf"/>
              <w:numPr>
                <w:ilvl w:val="0"/>
                <w:numId w:val="31"/>
              </w:numPr>
              <w:rPr>
                <w:rFonts w:cstheme="minorHAnsi"/>
                <w:bCs/>
                <w:sz w:val="22"/>
                <w:szCs w:val="22"/>
              </w:rPr>
            </w:pPr>
            <w:r w:rsidRPr="00D176D3">
              <w:rPr>
                <w:rFonts w:cstheme="minorHAnsi"/>
                <w:bCs/>
                <w:sz w:val="22"/>
                <w:szCs w:val="22"/>
              </w:rPr>
              <w:t>Bu hizmet kapsamında sağlanacak her bir tasarım, en az 3 alternatifli olarak hazırlanmalıdır.</w:t>
            </w:r>
          </w:p>
        </w:tc>
      </w:tr>
      <w:tr w:rsidR="0012637C" w:rsidRPr="00961CB9" w14:paraId="2B4E85BA" w14:textId="77777777" w:rsidTr="00B66A0E">
        <w:trPr>
          <w:cantSplit/>
          <w:trHeight w:val="1134"/>
        </w:trPr>
        <w:tc>
          <w:tcPr>
            <w:tcW w:w="1276" w:type="dxa"/>
          </w:tcPr>
          <w:p w14:paraId="543F2969" w14:textId="77777777" w:rsidR="0012637C" w:rsidRDefault="0012637C" w:rsidP="00B66A0E">
            <w:pPr>
              <w:rPr>
                <w:rFonts w:asciiTheme="minorHAnsi" w:hAnsiTheme="minorHAnsi" w:cstheme="minorHAnsi"/>
                <w:b/>
                <w:bCs/>
                <w:sz w:val="22"/>
                <w:szCs w:val="22"/>
                <w:lang w:eastAsia="tr-TR"/>
              </w:rPr>
            </w:pPr>
          </w:p>
          <w:p w14:paraId="16248002" w14:textId="77777777" w:rsidR="0012637C" w:rsidRPr="00961CB9" w:rsidRDefault="0012637C" w:rsidP="00B66A0E">
            <w:pPr>
              <w:jc w:val="center"/>
              <w:rPr>
                <w:rFonts w:asciiTheme="minorHAnsi" w:hAnsiTheme="minorHAnsi" w:cstheme="minorHAnsi"/>
                <w:sz w:val="22"/>
                <w:szCs w:val="22"/>
                <w:lang w:eastAsia="tr-TR"/>
              </w:rPr>
            </w:pPr>
            <w:r>
              <w:rPr>
                <w:rFonts w:asciiTheme="minorHAnsi" w:hAnsiTheme="minorHAnsi" w:cstheme="minorHAnsi"/>
                <w:b/>
                <w:bCs/>
                <w:sz w:val="22"/>
                <w:szCs w:val="22"/>
                <w:lang w:eastAsia="tr-TR"/>
              </w:rPr>
              <w:t>3.</w:t>
            </w:r>
          </w:p>
        </w:tc>
        <w:tc>
          <w:tcPr>
            <w:tcW w:w="1985" w:type="dxa"/>
            <w:vAlign w:val="center"/>
          </w:tcPr>
          <w:p w14:paraId="114F7E8F" w14:textId="77777777" w:rsidR="0012637C" w:rsidRPr="00961CB9" w:rsidRDefault="0012637C" w:rsidP="00B66A0E">
            <w:pPr>
              <w:rPr>
                <w:rFonts w:asciiTheme="minorHAnsi" w:hAnsiTheme="minorHAnsi" w:cstheme="minorHAnsi"/>
                <w:sz w:val="22"/>
                <w:szCs w:val="22"/>
                <w:lang w:eastAsia="tr-TR"/>
              </w:rPr>
            </w:pPr>
            <w:r>
              <w:rPr>
                <w:rFonts w:asciiTheme="minorHAnsi" w:hAnsiTheme="minorHAnsi" w:cstheme="minorHAnsi"/>
                <w:sz w:val="22"/>
                <w:szCs w:val="22"/>
                <w:lang w:eastAsia="tr-TR"/>
              </w:rPr>
              <w:t>Görünürlük Materyallerinin Tasarımı &amp; Basımı</w:t>
            </w:r>
          </w:p>
        </w:tc>
        <w:tc>
          <w:tcPr>
            <w:tcW w:w="1559" w:type="dxa"/>
            <w:vAlign w:val="center"/>
          </w:tcPr>
          <w:p w14:paraId="31B6DF69" w14:textId="77777777" w:rsidR="0012637C" w:rsidRPr="00961CB9" w:rsidRDefault="0012637C" w:rsidP="00B66A0E">
            <w:pPr>
              <w:jc w:val="center"/>
              <w:rPr>
                <w:rFonts w:asciiTheme="minorHAnsi" w:hAnsiTheme="minorHAnsi" w:cstheme="minorHAnsi"/>
                <w:sz w:val="22"/>
                <w:szCs w:val="22"/>
                <w:lang w:eastAsia="tr-TR"/>
              </w:rPr>
            </w:pPr>
            <w:r w:rsidRPr="00961CB9">
              <w:rPr>
                <w:rFonts w:asciiTheme="minorHAnsi" w:hAnsiTheme="minorHAnsi" w:cstheme="minorHAnsi"/>
                <w:sz w:val="22"/>
                <w:szCs w:val="22"/>
                <w:lang w:eastAsia="tr-TR"/>
              </w:rPr>
              <w:t>Adet</w:t>
            </w:r>
          </w:p>
        </w:tc>
        <w:tc>
          <w:tcPr>
            <w:tcW w:w="709" w:type="dxa"/>
            <w:vAlign w:val="center"/>
          </w:tcPr>
          <w:p w14:paraId="4FA5801B" w14:textId="77777777" w:rsidR="0012637C" w:rsidRPr="00961CB9" w:rsidRDefault="0012637C" w:rsidP="00B66A0E">
            <w:pPr>
              <w:jc w:val="center"/>
              <w:rPr>
                <w:rFonts w:asciiTheme="minorHAnsi" w:hAnsiTheme="minorHAnsi" w:cstheme="minorHAnsi"/>
                <w:sz w:val="22"/>
                <w:szCs w:val="22"/>
                <w:lang w:eastAsia="tr-TR"/>
              </w:rPr>
            </w:pPr>
            <w:r>
              <w:rPr>
                <w:rFonts w:asciiTheme="minorHAnsi" w:hAnsiTheme="minorHAnsi" w:cstheme="minorHAnsi"/>
                <w:sz w:val="22"/>
                <w:szCs w:val="22"/>
                <w:lang w:eastAsia="tr-TR"/>
              </w:rPr>
              <w:t>10</w:t>
            </w:r>
          </w:p>
        </w:tc>
        <w:tc>
          <w:tcPr>
            <w:tcW w:w="10348" w:type="dxa"/>
            <w:shd w:val="clear" w:color="auto" w:fill="auto"/>
            <w:vAlign w:val="center"/>
          </w:tcPr>
          <w:p w14:paraId="1B307828" w14:textId="389EC32D" w:rsidR="0012637C" w:rsidRDefault="0012637C" w:rsidP="00B66A0E">
            <w:pPr>
              <w:pStyle w:val="ListeParagraf"/>
              <w:numPr>
                <w:ilvl w:val="0"/>
                <w:numId w:val="32"/>
              </w:numPr>
              <w:rPr>
                <w:rFonts w:cstheme="minorHAnsi"/>
                <w:bCs/>
                <w:sz w:val="22"/>
                <w:szCs w:val="22"/>
              </w:rPr>
            </w:pPr>
            <w:r>
              <w:rPr>
                <w:rFonts w:cstheme="minorHAnsi"/>
                <w:bCs/>
                <w:sz w:val="22"/>
                <w:szCs w:val="22"/>
              </w:rPr>
              <w:t xml:space="preserve">Fiziki ve çevrimiçi etkinliklerde proje ve AB görünürlüğünü sağlamak adına </w:t>
            </w:r>
            <w:r w:rsidR="00CB67FB">
              <w:rPr>
                <w:rFonts w:cstheme="minorHAnsi"/>
                <w:bCs/>
                <w:sz w:val="22"/>
                <w:szCs w:val="22"/>
              </w:rPr>
              <w:t>gerçekleştirilecek</w:t>
            </w:r>
            <w:r>
              <w:rPr>
                <w:rFonts w:cstheme="minorHAnsi"/>
                <w:bCs/>
                <w:sz w:val="22"/>
                <w:szCs w:val="22"/>
              </w:rPr>
              <w:t xml:space="preserve"> tasarım çalışmalarını içermektedir. </w:t>
            </w:r>
          </w:p>
          <w:p w14:paraId="2D7E6309" w14:textId="77777777" w:rsidR="0012637C" w:rsidRDefault="0012637C" w:rsidP="00B66A0E">
            <w:pPr>
              <w:pStyle w:val="ListeParagraf"/>
              <w:numPr>
                <w:ilvl w:val="0"/>
                <w:numId w:val="32"/>
              </w:numPr>
              <w:rPr>
                <w:rFonts w:cstheme="minorHAnsi"/>
                <w:bCs/>
                <w:sz w:val="22"/>
                <w:szCs w:val="22"/>
              </w:rPr>
            </w:pPr>
            <w:r>
              <w:rPr>
                <w:rFonts w:cstheme="minorHAnsi"/>
                <w:bCs/>
                <w:sz w:val="22"/>
                <w:szCs w:val="22"/>
              </w:rPr>
              <w:t xml:space="preserve">Bu kapsamda </w:t>
            </w:r>
            <w:proofErr w:type="spellStart"/>
            <w:r>
              <w:rPr>
                <w:rFonts w:cstheme="minorHAnsi"/>
                <w:bCs/>
                <w:sz w:val="22"/>
                <w:szCs w:val="22"/>
              </w:rPr>
              <w:t>Roll-Up</w:t>
            </w:r>
            <w:proofErr w:type="spellEnd"/>
            <w:r>
              <w:rPr>
                <w:rFonts w:cstheme="minorHAnsi"/>
                <w:bCs/>
                <w:sz w:val="22"/>
                <w:szCs w:val="22"/>
              </w:rPr>
              <w:t xml:space="preserve"> (4) , örümcek stant (1), kırlangıç bayrak (5) olmak üzere toplam 10 adet tasarım çalışması gerçekleştirilecektir.</w:t>
            </w:r>
          </w:p>
          <w:p w14:paraId="64AA1534" w14:textId="77777777" w:rsidR="0012637C" w:rsidRDefault="0012637C" w:rsidP="00B66A0E">
            <w:pPr>
              <w:pStyle w:val="ListeParagraf"/>
              <w:numPr>
                <w:ilvl w:val="0"/>
                <w:numId w:val="32"/>
              </w:numPr>
              <w:rPr>
                <w:rFonts w:cstheme="minorHAnsi"/>
                <w:bCs/>
                <w:sz w:val="22"/>
                <w:szCs w:val="22"/>
              </w:rPr>
            </w:pPr>
            <w:r>
              <w:rPr>
                <w:rFonts w:cstheme="minorHAnsi"/>
                <w:bCs/>
                <w:sz w:val="22"/>
                <w:szCs w:val="22"/>
              </w:rPr>
              <w:t xml:space="preserve">İlgili çalışma dosyaları dijital olarak proje ekibine iletilmelidir.  </w:t>
            </w:r>
          </w:p>
          <w:p w14:paraId="6BFC49EC" w14:textId="77777777" w:rsidR="0012637C" w:rsidRPr="00CA0153" w:rsidRDefault="0012637C" w:rsidP="00B66A0E">
            <w:pPr>
              <w:pStyle w:val="ListeParagraf"/>
              <w:numPr>
                <w:ilvl w:val="0"/>
                <w:numId w:val="32"/>
              </w:numPr>
              <w:rPr>
                <w:rFonts w:cstheme="minorHAnsi"/>
                <w:bCs/>
                <w:sz w:val="22"/>
                <w:szCs w:val="22"/>
              </w:rPr>
            </w:pPr>
            <w:r w:rsidRPr="00CA0153">
              <w:rPr>
                <w:rFonts w:cstheme="minorHAnsi"/>
                <w:bCs/>
                <w:sz w:val="22"/>
                <w:szCs w:val="22"/>
              </w:rPr>
              <w:t xml:space="preserve">Kırlangıç Bayrak (2 TR, 1 EU, 2 TÜREB), </w:t>
            </w:r>
            <w:proofErr w:type="spellStart"/>
            <w:r w:rsidRPr="00CA0153">
              <w:rPr>
                <w:rFonts w:cstheme="minorHAnsi"/>
                <w:bCs/>
                <w:sz w:val="22"/>
                <w:szCs w:val="22"/>
              </w:rPr>
              <w:t>Roll-Up</w:t>
            </w:r>
            <w:proofErr w:type="spellEnd"/>
            <w:r w:rsidRPr="00CA0153">
              <w:rPr>
                <w:rFonts w:cstheme="minorHAnsi"/>
                <w:bCs/>
                <w:sz w:val="22"/>
                <w:szCs w:val="22"/>
              </w:rPr>
              <w:t xml:space="preserve"> (2 Proje, 2 TÜREB)</w:t>
            </w:r>
            <w:r>
              <w:rPr>
                <w:rFonts w:cstheme="minorHAnsi"/>
                <w:bCs/>
                <w:sz w:val="22"/>
                <w:szCs w:val="22"/>
              </w:rPr>
              <w:t xml:space="preserve">, </w:t>
            </w:r>
            <w:r w:rsidRPr="00CA0153">
              <w:rPr>
                <w:rFonts w:cstheme="minorHAnsi"/>
                <w:bCs/>
                <w:sz w:val="22"/>
                <w:szCs w:val="22"/>
              </w:rPr>
              <w:t>Örümcek Stant</w:t>
            </w:r>
            <w:r>
              <w:rPr>
                <w:rFonts w:cstheme="minorHAnsi"/>
                <w:bCs/>
                <w:sz w:val="22"/>
                <w:szCs w:val="22"/>
              </w:rPr>
              <w:t xml:space="preserve"> (</w:t>
            </w:r>
            <w:r w:rsidRPr="00CA0153">
              <w:rPr>
                <w:rFonts w:cstheme="minorHAnsi"/>
                <w:bCs/>
                <w:sz w:val="22"/>
                <w:szCs w:val="22"/>
              </w:rPr>
              <w:t>1 Proje</w:t>
            </w:r>
            <w:r>
              <w:rPr>
                <w:rFonts w:cstheme="minorHAnsi"/>
                <w:bCs/>
                <w:sz w:val="22"/>
                <w:szCs w:val="22"/>
              </w:rPr>
              <w:t>)</w:t>
            </w:r>
          </w:p>
          <w:p w14:paraId="48ACE15D" w14:textId="77777777" w:rsidR="0012637C" w:rsidRPr="00D84DCD" w:rsidRDefault="0012637C" w:rsidP="00B66A0E">
            <w:pPr>
              <w:pStyle w:val="ListeParagraf"/>
              <w:rPr>
                <w:rFonts w:cstheme="minorHAnsi"/>
                <w:bCs/>
                <w:sz w:val="22"/>
                <w:szCs w:val="22"/>
              </w:rPr>
            </w:pPr>
            <w:r>
              <w:rPr>
                <w:rFonts w:cstheme="minorHAnsi"/>
                <w:bCs/>
                <w:sz w:val="22"/>
                <w:szCs w:val="22"/>
              </w:rPr>
              <w:t>olmak üzere basım hizmeti bu kaleme dahildir.</w:t>
            </w:r>
          </w:p>
        </w:tc>
      </w:tr>
      <w:tr w:rsidR="0012637C" w:rsidRPr="00961CB9" w14:paraId="210C3B41" w14:textId="77777777" w:rsidTr="00B66A0E">
        <w:trPr>
          <w:cantSplit/>
          <w:trHeight w:val="1134"/>
        </w:trPr>
        <w:tc>
          <w:tcPr>
            <w:tcW w:w="1276" w:type="dxa"/>
          </w:tcPr>
          <w:p w14:paraId="7E6CFB58" w14:textId="77777777" w:rsidR="0012637C" w:rsidRDefault="0012637C" w:rsidP="00B66A0E">
            <w:pPr>
              <w:jc w:val="center"/>
              <w:rPr>
                <w:rFonts w:asciiTheme="minorHAnsi" w:hAnsiTheme="minorHAnsi" w:cstheme="minorHAnsi"/>
                <w:b/>
                <w:bCs/>
                <w:sz w:val="22"/>
                <w:szCs w:val="22"/>
                <w:lang w:eastAsia="tr-TR"/>
              </w:rPr>
            </w:pPr>
          </w:p>
          <w:p w14:paraId="35F369D0" w14:textId="77777777" w:rsidR="0012637C" w:rsidRDefault="0012637C" w:rsidP="00B66A0E">
            <w:pPr>
              <w:jc w:val="center"/>
              <w:rPr>
                <w:rFonts w:asciiTheme="minorHAnsi" w:hAnsiTheme="minorHAnsi" w:cstheme="minorHAnsi"/>
                <w:b/>
                <w:bCs/>
                <w:sz w:val="22"/>
                <w:szCs w:val="22"/>
                <w:lang w:eastAsia="tr-TR"/>
              </w:rPr>
            </w:pPr>
            <w:r>
              <w:rPr>
                <w:rFonts w:asciiTheme="minorHAnsi" w:hAnsiTheme="minorHAnsi" w:cstheme="minorHAnsi"/>
                <w:b/>
                <w:bCs/>
                <w:sz w:val="22"/>
                <w:szCs w:val="22"/>
                <w:lang w:eastAsia="tr-TR"/>
              </w:rPr>
              <w:t>4.</w:t>
            </w:r>
          </w:p>
        </w:tc>
        <w:tc>
          <w:tcPr>
            <w:tcW w:w="1985" w:type="dxa"/>
            <w:vAlign w:val="center"/>
          </w:tcPr>
          <w:p w14:paraId="562F1A5E" w14:textId="77777777" w:rsidR="0012637C" w:rsidRDefault="0012637C" w:rsidP="00B66A0E">
            <w:pPr>
              <w:jc w:val="center"/>
              <w:rPr>
                <w:rFonts w:asciiTheme="minorHAnsi" w:hAnsiTheme="minorHAnsi" w:cstheme="minorHAnsi"/>
                <w:sz w:val="22"/>
                <w:szCs w:val="22"/>
                <w:lang w:eastAsia="tr-TR"/>
              </w:rPr>
            </w:pPr>
            <w:r>
              <w:rPr>
                <w:rFonts w:asciiTheme="minorHAnsi" w:hAnsiTheme="minorHAnsi" w:cstheme="minorHAnsi"/>
                <w:sz w:val="22"/>
                <w:szCs w:val="22"/>
                <w:lang w:eastAsia="tr-TR"/>
              </w:rPr>
              <w:t>Sosyal Medya Yönetimi</w:t>
            </w:r>
          </w:p>
        </w:tc>
        <w:tc>
          <w:tcPr>
            <w:tcW w:w="1559" w:type="dxa"/>
            <w:vAlign w:val="center"/>
          </w:tcPr>
          <w:p w14:paraId="68135EC3" w14:textId="77777777" w:rsidR="0012637C" w:rsidRDefault="0012637C" w:rsidP="00B66A0E">
            <w:pPr>
              <w:jc w:val="center"/>
              <w:rPr>
                <w:rFonts w:asciiTheme="minorHAnsi" w:hAnsiTheme="minorHAnsi" w:cstheme="minorHAnsi"/>
                <w:sz w:val="22"/>
                <w:szCs w:val="22"/>
                <w:lang w:eastAsia="tr-TR"/>
              </w:rPr>
            </w:pPr>
            <w:r>
              <w:rPr>
                <w:rFonts w:asciiTheme="minorHAnsi" w:hAnsiTheme="minorHAnsi" w:cstheme="minorHAnsi"/>
                <w:sz w:val="22"/>
                <w:szCs w:val="22"/>
                <w:lang w:eastAsia="tr-TR"/>
              </w:rPr>
              <w:t>Ay</w:t>
            </w:r>
          </w:p>
          <w:p w14:paraId="4A275E25" w14:textId="25385A6C" w:rsidR="0012637C" w:rsidRDefault="0012637C" w:rsidP="00B66A0E">
            <w:pPr>
              <w:jc w:val="center"/>
              <w:rPr>
                <w:rFonts w:asciiTheme="minorHAnsi" w:hAnsiTheme="minorHAnsi" w:cstheme="minorHAnsi"/>
                <w:sz w:val="22"/>
                <w:szCs w:val="22"/>
                <w:lang w:eastAsia="tr-TR"/>
              </w:rPr>
            </w:pPr>
            <w:r>
              <w:rPr>
                <w:rFonts w:asciiTheme="minorHAnsi" w:hAnsiTheme="minorHAnsi" w:cstheme="minorHAnsi"/>
                <w:sz w:val="22"/>
                <w:szCs w:val="22"/>
                <w:lang w:eastAsia="tr-TR"/>
              </w:rPr>
              <w:t>(01.</w:t>
            </w:r>
            <w:r w:rsidR="009A177D">
              <w:rPr>
                <w:rFonts w:asciiTheme="minorHAnsi" w:hAnsiTheme="minorHAnsi" w:cstheme="minorHAnsi"/>
                <w:sz w:val="22"/>
                <w:szCs w:val="22"/>
                <w:lang w:eastAsia="tr-TR"/>
              </w:rPr>
              <w:t>10</w:t>
            </w:r>
            <w:r>
              <w:rPr>
                <w:rFonts w:asciiTheme="minorHAnsi" w:hAnsiTheme="minorHAnsi" w:cstheme="minorHAnsi"/>
                <w:sz w:val="22"/>
                <w:szCs w:val="22"/>
                <w:lang w:eastAsia="tr-TR"/>
              </w:rPr>
              <w:t>.2025’e kadar)</w:t>
            </w:r>
          </w:p>
        </w:tc>
        <w:tc>
          <w:tcPr>
            <w:tcW w:w="709" w:type="dxa"/>
            <w:vAlign w:val="center"/>
          </w:tcPr>
          <w:p w14:paraId="63537C38" w14:textId="77777777" w:rsidR="0012637C" w:rsidRPr="00F43BE7" w:rsidRDefault="0012637C" w:rsidP="00B66A0E">
            <w:pPr>
              <w:jc w:val="center"/>
              <w:rPr>
                <w:rFonts w:asciiTheme="minorHAnsi" w:hAnsiTheme="minorHAnsi" w:cstheme="minorHAnsi"/>
                <w:color w:val="FF0000"/>
                <w:sz w:val="22"/>
                <w:szCs w:val="22"/>
                <w:lang w:eastAsia="tr-TR"/>
              </w:rPr>
            </w:pPr>
            <w:r>
              <w:rPr>
                <w:rFonts w:asciiTheme="minorHAnsi" w:hAnsiTheme="minorHAnsi" w:cstheme="minorHAnsi"/>
                <w:sz w:val="22"/>
                <w:szCs w:val="22"/>
                <w:lang w:eastAsia="tr-TR"/>
              </w:rPr>
              <w:t>-</w:t>
            </w:r>
          </w:p>
        </w:tc>
        <w:tc>
          <w:tcPr>
            <w:tcW w:w="10348" w:type="dxa"/>
            <w:shd w:val="clear" w:color="auto" w:fill="auto"/>
            <w:vAlign w:val="center"/>
          </w:tcPr>
          <w:p w14:paraId="14D154D3" w14:textId="77777777" w:rsidR="0012637C" w:rsidRDefault="0012637C" w:rsidP="00B66A0E">
            <w:pPr>
              <w:pStyle w:val="ListeParagraf"/>
              <w:numPr>
                <w:ilvl w:val="0"/>
                <w:numId w:val="34"/>
              </w:numPr>
              <w:rPr>
                <w:rFonts w:cstheme="minorHAnsi"/>
                <w:bCs/>
                <w:sz w:val="22"/>
                <w:szCs w:val="22"/>
              </w:rPr>
            </w:pPr>
            <w:r>
              <w:rPr>
                <w:rFonts w:cstheme="minorHAnsi"/>
                <w:bCs/>
                <w:sz w:val="22"/>
                <w:szCs w:val="22"/>
              </w:rPr>
              <w:t xml:space="preserve">Sosyal medya yönetimi hizmetinin kapsamı Proje </w:t>
            </w:r>
            <w:proofErr w:type="spellStart"/>
            <w:r>
              <w:rPr>
                <w:rFonts w:cstheme="minorHAnsi"/>
                <w:bCs/>
                <w:sz w:val="22"/>
                <w:szCs w:val="22"/>
              </w:rPr>
              <w:t>Asistanı’na</w:t>
            </w:r>
            <w:proofErr w:type="spellEnd"/>
            <w:r>
              <w:rPr>
                <w:rFonts w:cstheme="minorHAnsi"/>
                <w:bCs/>
                <w:sz w:val="22"/>
                <w:szCs w:val="22"/>
              </w:rPr>
              <w:t xml:space="preserve"> proje süresi boyunca sağlanacak olan teknik desteği kapsamaktadır. </w:t>
            </w:r>
          </w:p>
          <w:p w14:paraId="3DAFEC62" w14:textId="77777777" w:rsidR="0012637C" w:rsidRPr="00D90CBE" w:rsidRDefault="0012637C" w:rsidP="00B66A0E">
            <w:pPr>
              <w:pStyle w:val="ListeParagraf"/>
              <w:numPr>
                <w:ilvl w:val="0"/>
                <w:numId w:val="34"/>
              </w:numPr>
              <w:rPr>
                <w:rFonts w:cstheme="minorHAnsi"/>
                <w:bCs/>
                <w:sz w:val="22"/>
                <w:szCs w:val="22"/>
              </w:rPr>
            </w:pPr>
            <w:r>
              <w:rPr>
                <w:rFonts w:cstheme="minorHAnsi"/>
                <w:bCs/>
                <w:sz w:val="22"/>
                <w:szCs w:val="22"/>
              </w:rPr>
              <w:t xml:space="preserve">Dijital medya kullanımı ve bu kullanıma ilişkin olarak teknik problemlerin önüne geçmek amacıyla hizmet sağlayıcı, kurumun Proje </w:t>
            </w:r>
            <w:proofErr w:type="spellStart"/>
            <w:r>
              <w:rPr>
                <w:rFonts w:cstheme="minorHAnsi"/>
                <w:bCs/>
                <w:sz w:val="22"/>
                <w:szCs w:val="22"/>
              </w:rPr>
              <w:t>Asistanı’nına</w:t>
            </w:r>
            <w:proofErr w:type="spellEnd"/>
            <w:r>
              <w:rPr>
                <w:rFonts w:cstheme="minorHAnsi"/>
                <w:bCs/>
                <w:sz w:val="22"/>
                <w:szCs w:val="22"/>
              </w:rPr>
              <w:t xml:space="preserve"> irtibat kişisi atayacaktır. </w:t>
            </w:r>
          </w:p>
        </w:tc>
      </w:tr>
      <w:tr w:rsidR="0012637C" w:rsidRPr="00961CB9" w14:paraId="0A766D47" w14:textId="77777777" w:rsidTr="00B66A0E">
        <w:trPr>
          <w:cantSplit/>
          <w:trHeight w:val="1134"/>
        </w:trPr>
        <w:tc>
          <w:tcPr>
            <w:tcW w:w="1276" w:type="dxa"/>
          </w:tcPr>
          <w:p w14:paraId="6D49E34F" w14:textId="77777777" w:rsidR="0012637C" w:rsidRDefault="0012637C" w:rsidP="00B66A0E">
            <w:pPr>
              <w:jc w:val="center"/>
              <w:rPr>
                <w:rFonts w:asciiTheme="minorHAnsi" w:hAnsiTheme="minorHAnsi" w:cstheme="minorHAnsi"/>
                <w:b/>
                <w:bCs/>
                <w:sz w:val="22"/>
                <w:szCs w:val="22"/>
                <w:lang w:eastAsia="tr-TR"/>
              </w:rPr>
            </w:pPr>
          </w:p>
          <w:p w14:paraId="46A23E77" w14:textId="77777777" w:rsidR="0012637C" w:rsidRDefault="0012637C" w:rsidP="00B66A0E">
            <w:pPr>
              <w:jc w:val="center"/>
              <w:rPr>
                <w:rFonts w:asciiTheme="minorHAnsi" w:hAnsiTheme="minorHAnsi" w:cstheme="minorHAnsi"/>
                <w:b/>
                <w:bCs/>
                <w:sz w:val="22"/>
                <w:szCs w:val="22"/>
                <w:lang w:eastAsia="tr-TR"/>
              </w:rPr>
            </w:pPr>
            <w:r>
              <w:rPr>
                <w:rFonts w:asciiTheme="minorHAnsi" w:hAnsiTheme="minorHAnsi" w:cstheme="minorHAnsi"/>
                <w:b/>
                <w:bCs/>
                <w:sz w:val="22"/>
                <w:szCs w:val="22"/>
                <w:lang w:eastAsia="tr-TR"/>
              </w:rPr>
              <w:t>5.</w:t>
            </w:r>
          </w:p>
        </w:tc>
        <w:tc>
          <w:tcPr>
            <w:tcW w:w="1985" w:type="dxa"/>
            <w:vAlign w:val="center"/>
          </w:tcPr>
          <w:p w14:paraId="5943434E" w14:textId="77777777" w:rsidR="0012637C" w:rsidRDefault="0012637C" w:rsidP="00B66A0E">
            <w:pPr>
              <w:jc w:val="center"/>
              <w:rPr>
                <w:rFonts w:asciiTheme="minorHAnsi" w:hAnsiTheme="minorHAnsi" w:cstheme="minorHAnsi"/>
                <w:sz w:val="22"/>
                <w:szCs w:val="22"/>
                <w:lang w:eastAsia="tr-TR"/>
              </w:rPr>
            </w:pPr>
            <w:r w:rsidRPr="008814CF">
              <w:rPr>
                <w:rFonts w:asciiTheme="minorHAnsi" w:hAnsiTheme="minorHAnsi" w:cstheme="minorHAnsi"/>
                <w:sz w:val="22"/>
                <w:szCs w:val="22"/>
                <w:lang w:eastAsia="tr-TR"/>
              </w:rPr>
              <w:t xml:space="preserve">Sosyal </w:t>
            </w:r>
            <w:r>
              <w:rPr>
                <w:rFonts w:asciiTheme="minorHAnsi" w:hAnsiTheme="minorHAnsi" w:cstheme="minorHAnsi"/>
                <w:sz w:val="22"/>
                <w:szCs w:val="22"/>
                <w:lang w:eastAsia="tr-TR"/>
              </w:rPr>
              <w:t>M</w:t>
            </w:r>
            <w:r w:rsidRPr="008814CF">
              <w:rPr>
                <w:rFonts w:asciiTheme="minorHAnsi" w:hAnsiTheme="minorHAnsi" w:cstheme="minorHAnsi"/>
                <w:sz w:val="22"/>
                <w:szCs w:val="22"/>
                <w:lang w:eastAsia="tr-TR"/>
              </w:rPr>
              <w:t xml:space="preserve">edya </w:t>
            </w:r>
            <w:r>
              <w:rPr>
                <w:rFonts w:asciiTheme="minorHAnsi" w:hAnsiTheme="minorHAnsi" w:cstheme="minorHAnsi"/>
                <w:sz w:val="22"/>
                <w:szCs w:val="22"/>
                <w:lang w:eastAsia="tr-TR"/>
              </w:rPr>
              <w:t>İ</w:t>
            </w:r>
            <w:r w:rsidRPr="008814CF">
              <w:rPr>
                <w:rFonts w:asciiTheme="minorHAnsi" w:hAnsiTheme="minorHAnsi" w:cstheme="minorHAnsi"/>
                <w:sz w:val="22"/>
                <w:szCs w:val="22"/>
                <w:lang w:eastAsia="tr-TR"/>
              </w:rPr>
              <w:t xml:space="preserve">çeriklerinin </w:t>
            </w:r>
            <w:r>
              <w:rPr>
                <w:rFonts w:asciiTheme="minorHAnsi" w:hAnsiTheme="minorHAnsi" w:cstheme="minorHAnsi"/>
                <w:sz w:val="22"/>
                <w:szCs w:val="22"/>
                <w:lang w:eastAsia="tr-TR"/>
              </w:rPr>
              <w:t>O</w:t>
            </w:r>
            <w:r w:rsidRPr="008814CF">
              <w:rPr>
                <w:rFonts w:asciiTheme="minorHAnsi" w:hAnsiTheme="minorHAnsi" w:cstheme="minorHAnsi"/>
                <w:sz w:val="22"/>
                <w:szCs w:val="22"/>
                <w:lang w:eastAsia="tr-TR"/>
              </w:rPr>
              <w:t>luşturulması</w:t>
            </w:r>
          </w:p>
        </w:tc>
        <w:tc>
          <w:tcPr>
            <w:tcW w:w="1559" w:type="dxa"/>
            <w:vAlign w:val="center"/>
          </w:tcPr>
          <w:p w14:paraId="0479ECA5" w14:textId="5ACC9E40" w:rsidR="0012637C" w:rsidRDefault="0012637C" w:rsidP="00B66A0E">
            <w:pPr>
              <w:jc w:val="center"/>
              <w:rPr>
                <w:rFonts w:asciiTheme="minorHAnsi" w:hAnsiTheme="minorHAnsi" w:cstheme="minorHAnsi"/>
                <w:sz w:val="22"/>
                <w:szCs w:val="22"/>
                <w:lang w:eastAsia="tr-TR"/>
              </w:rPr>
            </w:pPr>
            <w:r>
              <w:rPr>
                <w:rFonts w:asciiTheme="minorHAnsi" w:hAnsiTheme="minorHAnsi" w:cstheme="minorHAnsi"/>
                <w:sz w:val="22"/>
                <w:szCs w:val="22"/>
                <w:lang w:eastAsia="tr-TR"/>
              </w:rPr>
              <w:t>Ay (01.</w:t>
            </w:r>
            <w:r w:rsidR="009A177D">
              <w:rPr>
                <w:rFonts w:asciiTheme="minorHAnsi" w:hAnsiTheme="minorHAnsi" w:cstheme="minorHAnsi"/>
                <w:sz w:val="22"/>
                <w:szCs w:val="22"/>
                <w:lang w:eastAsia="tr-TR"/>
              </w:rPr>
              <w:t>10</w:t>
            </w:r>
            <w:r>
              <w:rPr>
                <w:rFonts w:asciiTheme="minorHAnsi" w:hAnsiTheme="minorHAnsi" w:cstheme="minorHAnsi"/>
                <w:sz w:val="22"/>
                <w:szCs w:val="22"/>
                <w:lang w:eastAsia="tr-TR"/>
              </w:rPr>
              <w:t>.2025’e kadar)</w:t>
            </w:r>
          </w:p>
        </w:tc>
        <w:tc>
          <w:tcPr>
            <w:tcW w:w="709" w:type="dxa"/>
            <w:vAlign w:val="center"/>
          </w:tcPr>
          <w:p w14:paraId="5478193B" w14:textId="77777777" w:rsidR="0012637C" w:rsidRDefault="0012637C" w:rsidP="00B66A0E">
            <w:pPr>
              <w:jc w:val="center"/>
              <w:rPr>
                <w:rFonts w:asciiTheme="minorHAnsi" w:hAnsiTheme="minorHAnsi" w:cstheme="minorHAnsi"/>
                <w:sz w:val="22"/>
                <w:szCs w:val="22"/>
                <w:lang w:eastAsia="tr-TR"/>
              </w:rPr>
            </w:pPr>
            <w:r w:rsidRPr="00F43BE7">
              <w:rPr>
                <w:rFonts w:asciiTheme="minorHAnsi" w:hAnsiTheme="minorHAnsi" w:cstheme="minorHAnsi"/>
                <w:sz w:val="22"/>
                <w:szCs w:val="22"/>
                <w:lang w:eastAsia="tr-TR"/>
              </w:rPr>
              <w:t>-</w:t>
            </w:r>
          </w:p>
        </w:tc>
        <w:tc>
          <w:tcPr>
            <w:tcW w:w="10348" w:type="dxa"/>
            <w:shd w:val="clear" w:color="auto" w:fill="auto"/>
            <w:vAlign w:val="center"/>
          </w:tcPr>
          <w:p w14:paraId="1E6CDB7B" w14:textId="77777777" w:rsidR="0012637C" w:rsidRDefault="0012637C" w:rsidP="00B66A0E">
            <w:pPr>
              <w:pStyle w:val="ListeParagraf"/>
              <w:numPr>
                <w:ilvl w:val="0"/>
                <w:numId w:val="35"/>
              </w:numPr>
              <w:rPr>
                <w:rFonts w:cstheme="minorHAnsi"/>
                <w:bCs/>
                <w:sz w:val="22"/>
                <w:szCs w:val="22"/>
              </w:rPr>
            </w:pPr>
            <w:r>
              <w:rPr>
                <w:rFonts w:cstheme="minorHAnsi"/>
                <w:bCs/>
                <w:sz w:val="22"/>
                <w:szCs w:val="22"/>
              </w:rPr>
              <w:t xml:space="preserve">Bu hizmet kapsamında yer alan çalışmalar sosyal medya içerik şablon tasarımları ve aylık içerik tasarımı çalışmalarını içermektedir. </w:t>
            </w:r>
          </w:p>
          <w:p w14:paraId="512CB880" w14:textId="77777777" w:rsidR="0012637C" w:rsidRDefault="0012637C" w:rsidP="00B66A0E">
            <w:pPr>
              <w:pStyle w:val="ListeParagraf"/>
              <w:numPr>
                <w:ilvl w:val="0"/>
                <w:numId w:val="35"/>
              </w:numPr>
              <w:rPr>
                <w:rFonts w:cstheme="minorHAnsi"/>
                <w:bCs/>
                <w:sz w:val="22"/>
                <w:szCs w:val="22"/>
              </w:rPr>
            </w:pPr>
            <w:r>
              <w:rPr>
                <w:rFonts w:cstheme="minorHAnsi"/>
                <w:bCs/>
                <w:sz w:val="22"/>
                <w:szCs w:val="22"/>
              </w:rPr>
              <w:t xml:space="preserve">Şablon tasarımlar proje faaliyetleri esnasında elde edilen görüntülerin yerleştirilmesine uygun olarak tasarlanmalı ve sosyal medya platformlarının çözünürlük formatlarına uygun olarak geliştirilmelidir. </w:t>
            </w:r>
          </w:p>
          <w:p w14:paraId="3BAEF6E5" w14:textId="77777777" w:rsidR="0012637C" w:rsidRDefault="0012637C" w:rsidP="00B66A0E">
            <w:pPr>
              <w:pStyle w:val="ListeParagraf"/>
              <w:numPr>
                <w:ilvl w:val="0"/>
                <w:numId w:val="35"/>
              </w:numPr>
              <w:rPr>
                <w:rFonts w:cstheme="minorHAnsi"/>
                <w:bCs/>
                <w:sz w:val="22"/>
                <w:szCs w:val="22"/>
              </w:rPr>
            </w:pPr>
            <w:r>
              <w:rPr>
                <w:rFonts w:cstheme="minorHAnsi"/>
                <w:bCs/>
                <w:sz w:val="22"/>
                <w:szCs w:val="22"/>
              </w:rPr>
              <w:t xml:space="preserve">Şablon tasarımların yıllık olarak yenilenmesinin talep edilmesi hakkı yararlanıcıda saklı olup proje başlangıcında talep edilen şablon tasarımı adeti 4 alternatif olarak sunulmalıdır. </w:t>
            </w:r>
          </w:p>
          <w:p w14:paraId="4242745A" w14:textId="77777777" w:rsidR="0012637C" w:rsidRPr="001229DD" w:rsidRDefault="0012637C" w:rsidP="00B66A0E">
            <w:pPr>
              <w:pStyle w:val="ListeParagraf"/>
              <w:numPr>
                <w:ilvl w:val="0"/>
                <w:numId w:val="35"/>
              </w:numPr>
              <w:rPr>
                <w:rFonts w:cstheme="minorHAnsi"/>
                <w:bCs/>
                <w:sz w:val="22"/>
                <w:szCs w:val="22"/>
              </w:rPr>
            </w:pPr>
            <w:r>
              <w:rPr>
                <w:rFonts w:cstheme="minorHAnsi"/>
                <w:bCs/>
                <w:sz w:val="22"/>
                <w:szCs w:val="22"/>
              </w:rPr>
              <w:t>Hizmet sağlayıcısı proje süresi boyunca aylık olarak en fazla 2 adet içerik tasarımı gerçekleştirecektir (Şablon tasarımlar bu kapsama dahil edilmez).</w:t>
            </w:r>
          </w:p>
        </w:tc>
      </w:tr>
    </w:tbl>
    <w:p w14:paraId="7C4AE254" w14:textId="77777777" w:rsidR="0012637C" w:rsidRDefault="0012637C" w:rsidP="0012637C">
      <w:pPr>
        <w:pStyle w:val="NormalWeb"/>
        <w:spacing w:before="0" w:beforeAutospacing="0" w:after="0" w:afterAutospacing="0"/>
        <w:jc w:val="both"/>
        <w:rPr>
          <w:color w:val="000000" w:themeColor="text1"/>
          <w:sz w:val="22"/>
          <w:szCs w:val="22"/>
        </w:rPr>
      </w:pPr>
    </w:p>
    <w:p w14:paraId="4E9C1BE0" w14:textId="77777777" w:rsidR="0012637C" w:rsidRDefault="0012637C" w:rsidP="0012637C">
      <w:pPr>
        <w:jc w:val="both"/>
        <w:rPr>
          <w:b/>
          <w:color w:val="000000" w:themeColor="text1"/>
          <w:sz w:val="22"/>
          <w:szCs w:val="22"/>
        </w:rPr>
      </w:pPr>
    </w:p>
    <w:p w14:paraId="55E6471A" w14:textId="77777777" w:rsidR="0012637C" w:rsidRPr="007E4E8E" w:rsidRDefault="0012637C" w:rsidP="0012637C">
      <w:pPr>
        <w:jc w:val="both"/>
        <w:rPr>
          <w:b/>
          <w:color w:val="000000" w:themeColor="text1"/>
          <w:sz w:val="22"/>
          <w:szCs w:val="22"/>
        </w:rPr>
      </w:pPr>
      <w:r w:rsidRPr="007E4E8E">
        <w:rPr>
          <w:b/>
          <w:color w:val="000000" w:themeColor="text1"/>
          <w:sz w:val="22"/>
          <w:szCs w:val="22"/>
        </w:rPr>
        <w:t>4. LOJİSTİK VE ZAMANLAMA</w:t>
      </w:r>
    </w:p>
    <w:p w14:paraId="7E428B68" w14:textId="77777777" w:rsidR="0012637C" w:rsidRPr="007E4E8E" w:rsidRDefault="0012637C" w:rsidP="0012637C">
      <w:pPr>
        <w:jc w:val="both"/>
        <w:rPr>
          <w:color w:val="000000" w:themeColor="text1"/>
          <w:sz w:val="22"/>
          <w:szCs w:val="22"/>
        </w:rPr>
      </w:pPr>
      <w:r w:rsidRPr="007E4E8E">
        <w:rPr>
          <w:color w:val="000000" w:themeColor="text1"/>
          <w:sz w:val="22"/>
          <w:szCs w:val="22"/>
        </w:rPr>
        <w:t>4.1. Hizmetin sağlanacağı yer:</w:t>
      </w:r>
    </w:p>
    <w:p w14:paraId="59EB0240" w14:textId="77777777" w:rsidR="0012637C" w:rsidRPr="007E4E8E" w:rsidRDefault="0012637C" w:rsidP="0012637C">
      <w:pPr>
        <w:jc w:val="both"/>
        <w:rPr>
          <w:color w:val="000000" w:themeColor="text1"/>
          <w:sz w:val="22"/>
          <w:szCs w:val="22"/>
        </w:rPr>
      </w:pPr>
      <w:r>
        <w:rPr>
          <w:color w:val="000000" w:themeColor="text1"/>
          <w:sz w:val="22"/>
          <w:szCs w:val="22"/>
        </w:rPr>
        <w:t>Ankara</w:t>
      </w:r>
    </w:p>
    <w:p w14:paraId="27C239A0" w14:textId="77777777" w:rsidR="0012637C" w:rsidRPr="007E4E8E" w:rsidRDefault="0012637C" w:rsidP="0012637C">
      <w:pPr>
        <w:jc w:val="both"/>
        <w:rPr>
          <w:color w:val="000000" w:themeColor="text1"/>
          <w:sz w:val="22"/>
          <w:szCs w:val="22"/>
        </w:rPr>
      </w:pPr>
      <w:r w:rsidRPr="007E4E8E">
        <w:rPr>
          <w:color w:val="000000" w:themeColor="text1"/>
          <w:sz w:val="22"/>
          <w:szCs w:val="22"/>
        </w:rPr>
        <w:t>4.2. Başlama tarihi ve uygulama süresi</w:t>
      </w:r>
    </w:p>
    <w:p w14:paraId="612989F0" w14:textId="77777777" w:rsidR="0012637C" w:rsidRPr="007E4E8E" w:rsidRDefault="0012637C" w:rsidP="0012637C">
      <w:pPr>
        <w:jc w:val="both"/>
        <w:rPr>
          <w:color w:val="000000" w:themeColor="text1"/>
          <w:sz w:val="22"/>
          <w:szCs w:val="22"/>
        </w:rPr>
      </w:pPr>
      <w:r w:rsidRPr="007E4E8E">
        <w:rPr>
          <w:color w:val="000000" w:themeColor="text1"/>
          <w:sz w:val="22"/>
          <w:szCs w:val="22"/>
        </w:rPr>
        <w:t xml:space="preserve">Uygulama süresi başlama tarihinden itibaren </w:t>
      </w:r>
      <w:r w:rsidRPr="007E4E8E">
        <w:rPr>
          <w:b/>
          <w:color w:val="000000" w:themeColor="text1"/>
          <w:sz w:val="22"/>
          <w:szCs w:val="22"/>
        </w:rPr>
        <w:t>her bir hizmet kalemi için ilgili maddelerde belirtilen</w:t>
      </w:r>
      <w:r w:rsidRPr="007E4E8E">
        <w:rPr>
          <w:color w:val="000000" w:themeColor="text1"/>
          <w:sz w:val="22"/>
          <w:szCs w:val="22"/>
        </w:rPr>
        <w:t xml:space="preserve"> sürelerde olacaktır. Uygulamaya başlama tarihi sözleşmenin her iki tarafça imzalandığı tarihtir.</w:t>
      </w:r>
    </w:p>
    <w:p w14:paraId="119D9BB9" w14:textId="77777777" w:rsidR="0012637C" w:rsidRPr="007E4E8E" w:rsidRDefault="0012637C" w:rsidP="0012637C">
      <w:pPr>
        <w:jc w:val="both"/>
        <w:rPr>
          <w:color w:val="000000" w:themeColor="text1"/>
          <w:sz w:val="22"/>
          <w:szCs w:val="22"/>
        </w:rPr>
      </w:pPr>
      <w:r w:rsidRPr="007E4E8E">
        <w:rPr>
          <w:color w:val="000000" w:themeColor="text1"/>
          <w:sz w:val="22"/>
          <w:szCs w:val="22"/>
        </w:rPr>
        <w:t>4.3.Ta</w:t>
      </w:r>
      <w:r>
        <w:rPr>
          <w:color w:val="000000" w:themeColor="text1"/>
          <w:sz w:val="22"/>
          <w:szCs w:val="22"/>
        </w:rPr>
        <w:t>kv</w:t>
      </w:r>
      <w:r w:rsidRPr="007E4E8E">
        <w:rPr>
          <w:color w:val="000000" w:themeColor="text1"/>
          <w:sz w:val="22"/>
          <w:szCs w:val="22"/>
        </w:rPr>
        <w:t xml:space="preserve">imlendirme </w:t>
      </w:r>
      <w:r>
        <w:rPr>
          <w:color w:val="000000" w:themeColor="text1"/>
          <w:sz w:val="22"/>
          <w:szCs w:val="22"/>
        </w:rPr>
        <w:t>PROJE EKİBİ</w:t>
      </w:r>
      <w:r w:rsidRPr="007E4E8E">
        <w:rPr>
          <w:color w:val="000000" w:themeColor="text1"/>
          <w:sz w:val="22"/>
          <w:szCs w:val="22"/>
        </w:rPr>
        <w:t xml:space="preserve"> tarafından en az 3 hafta önce </w:t>
      </w:r>
      <w:proofErr w:type="spellStart"/>
      <w:r w:rsidRPr="007E4E8E">
        <w:rPr>
          <w:color w:val="000000" w:themeColor="text1"/>
          <w:sz w:val="22"/>
          <w:szCs w:val="22"/>
        </w:rPr>
        <w:t>YÜKLENİCİ’ye</w:t>
      </w:r>
      <w:proofErr w:type="spellEnd"/>
      <w:r w:rsidRPr="007E4E8E">
        <w:rPr>
          <w:color w:val="000000" w:themeColor="text1"/>
          <w:sz w:val="22"/>
          <w:szCs w:val="22"/>
        </w:rPr>
        <w:t xml:space="preserve"> bildirilecektir. YÜKLENİCİ ise, en az </w:t>
      </w:r>
      <w:r>
        <w:rPr>
          <w:color w:val="000000" w:themeColor="text1"/>
          <w:sz w:val="22"/>
          <w:szCs w:val="22"/>
        </w:rPr>
        <w:t>5</w:t>
      </w:r>
      <w:r w:rsidRPr="007E4E8E">
        <w:rPr>
          <w:color w:val="000000" w:themeColor="text1"/>
          <w:sz w:val="22"/>
          <w:szCs w:val="22"/>
        </w:rPr>
        <w:t xml:space="preserve"> gün önce süreç planını</w:t>
      </w:r>
      <w:r>
        <w:rPr>
          <w:color w:val="000000" w:themeColor="text1"/>
          <w:sz w:val="22"/>
          <w:szCs w:val="22"/>
        </w:rPr>
        <w:t xml:space="preserve"> ve tasarım çalışmalarını</w:t>
      </w:r>
      <w:r w:rsidRPr="007E4E8E">
        <w:rPr>
          <w:color w:val="000000" w:themeColor="text1"/>
          <w:sz w:val="22"/>
          <w:szCs w:val="22"/>
        </w:rPr>
        <w:t xml:space="preserve"> </w:t>
      </w:r>
      <w:r>
        <w:rPr>
          <w:color w:val="000000" w:themeColor="text1"/>
          <w:sz w:val="22"/>
          <w:szCs w:val="22"/>
        </w:rPr>
        <w:t xml:space="preserve">PROJE </w:t>
      </w:r>
      <w:proofErr w:type="spellStart"/>
      <w:r>
        <w:rPr>
          <w:color w:val="000000" w:themeColor="text1"/>
          <w:sz w:val="22"/>
          <w:szCs w:val="22"/>
        </w:rPr>
        <w:t>EKİBİ</w:t>
      </w:r>
      <w:r w:rsidRPr="007E4E8E">
        <w:rPr>
          <w:color w:val="000000" w:themeColor="text1"/>
          <w:sz w:val="22"/>
          <w:szCs w:val="22"/>
        </w:rPr>
        <w:t>’</w:t>
      </w:r>
      <w:r>
        <w:rPr>
          <w:color w:val="000000" w:themeColor="text1"/>
          <w:sz w:val="22"/>
          <w:szCs w:val="22"/>
        </w:rPr>
        <w:t>ne</w:t>
      </w:r>
      <w:proofErr w:type="spellEnd"/>
      <w:r>
        <w:rPr>
          <w:color w:val="000000" w:themeColor="text1"/>
          <w:sz w:val="22"/>
          <w:szCs w:val="22"/>
        </w:rPr>
        <w:t xml:space="preserve"> revizyon istekleri konusunda süre tanımak adına sunmak</w:t>
      </w:r>
      <w:r w:rsidRPr="007E4E8E">
        <w:rPr>
          <w:color w:val="000000" w:themeColor="text1"/>
          <w:sz w:val="22"/>
          <w:szCs w:val="22"/>
        </w:rPr>
        <w:t xml:space="preserve"> zorundadır.</w:t>
      </w:r>
    </w:p>
    <w:p w14:paraId="666BD262" w14:textId="77777777" w:rsidR="0012637C" w:rsidRDefault="0012637C" w:rsidP="0012637C">
      <w:pPr>
        <w:jc w:val="both"/>
        <w:rPr>
          <w:color w:val="000000" w:themeColor="text1"/>
          <w:sz w:val="22"/>
          <w:szCs w:val="22"/>
        </w:rPr>
      </w:pPr>
    </w:p>
    <w:p w14:paraId="40534B9A" w14:textId="77777777" w:rsidR="00AD2C21" w:rsidRDefault="00AD2C21" w:rsidP="0012637C">
      <w:pPr>
        <w:jc w:val="both"/>
        <w:rPr>
          <w:color w:val="000000" w:themeColor="text1"/>
          <w:sz w:val="22"/>
          <w:szCs w:val="22"/>
        </w:rPr>
      </w:pPr>
    </w:p>
    <w:p w14:paraId="4092938C" w14:textId="77777777" w:rsidR="00AD2C21" w:rsidRDefault="00AD2C21" w:rsidP="0012637C">
      <w:pPr>
        <w:jc w:val="both"/>
        <w:rPr>
          <w:color w:val="000000" w:themeColor="text1"/>
          <w:sz w:val="22"/>
          <w:szCs w:val="22"/>
        </w:rPr>
      </w:pPr>
    </w:p>
    <w:p w14:paraId="10B188C8" w14:textId="77777777" w:rsidR="00AD2C21" w:rsidRDefault="00AD2C21" w:rsidP="0012637C">
      <w:pPr>
        <w:jc w:val="both"/>
        <w:rPr>
          <w:color w:val="000000" w:themeColor="text1"/>
          <w:sz w:val="22"/>
          <w:szCs w:val="22"/>
        </w:rPr>
      </w:pPr>
    </w:p>
    <w:p w14:paraId="76C32D0B" w14:textId="77777777" w:rsidR="00AD2C21" w:rsidRDefault="00AD2C21" w:rsidP="0012637C">
      <w:pPr>
        <w:jc w:val="both"/>
        <w:rPr>
          <w:color w:val="000000" w:themeColor="text1"/>
          <w:sz w:val="22"/>
          <w:szCs w:val="22"/>
        </w:rPr>
      </w:pPr>
    </w:p>
    <w:p w14:paraId="042F13F9" w14:textId="77777777" w:rsidR="00AD2C21" w:rsidRDefault="00AD2C21" w:rsidP="0012637C">
      <w:pPr>
        <w:jc w:val="both"/>
        <w:rPr>
          <w:color w:val="000000" w:themeColor="text1"/>
          <w:sz w:val="22"/>
          <w:szCs w:val="22"/>
        </w:rPr>
      </w:pPr>
    </w:p>
    <w:p w14:paraId="211535A0" w14:textId="77777777" w:rsidR="00AD2C21" w:rsidRDefault="00AD2C21" w:rsidP="0012637C">
      <w:pPr>
        <w:jc w:val="both"/>
        <w:rPr>
          <w:color w:val="000000" w:themeColor="text1"/>
          <w:sz w:val="22"/>
          <w:szCs w:val="22"/>
        </w:rPr>
      </w:pPr>
    </w:p>
    <w:p w14:paraId="19929197" w14:textId="77777777" w:rsidR="00AD2C21" w:rsidRPr="007E4E8E" w:rsidRDefault="00AD2C21" w:rsidP="0012637C">
      <w:pPr>
        <w:jc w:val="both"/>
        <w:rPr>
          <w:color w:val="000000" w:themeColor="text1"/>
          <w:sz w:val="22"/>
          <w:szCs w:val="22"/>
        </w:rPr>
      </w:pPr>
    </w:p>
    <w:p w14:paraId="5172F30F" w14:textId="77777777" w:rsidR="0012637C" w:rsidRPr="007E4E8E" w:rsidRDefault="0012637C" w:rsidP="0012637C">
      <w:pPr>
        <w:jc w:val="both"/>
        <w:rPr>
          <w:b/>
          <w:color w:val="000000" w:themeColor="text1"/>
          <w:sz w:val="22"/>
          <w:szCs w:val="22"/>
        </w:rPr>
      </w:pPr>
      <w:r w:rsidRPr="007E4E8E">
        <w:rPr>
          <w:b/>
          <w:color w:val="000000" w:themeColor="text1"/>
          <w:sz w:val="22"/>
          <w:szCs w:val="22"/>
        </w:rPr>
        <w:t>5. YÖNETİM / KONTROL VE NİHAİ ONAY</w:t>
      </w:r>
    </w:p>
    <w:p w14:paraId="41E37126" w14:textId="77777777" w:rsidR="0012637C" w:rsidRPr="007E4E8E" w:rsidRDefault="0012637C" w:rsidP="0012637C">
      <w:pPr>
        <w:jc w:val="both"/>
        <w:rPr>
          <w:color w:val="000000" w:themeColor="text1"/>
          <w:sz w:val="22"/>
          <w:szCs w:val="22"/>
        </w:rPr>
      </w:pPr>
      <w:r w:rsidRPr="007E4E8E">
        <w:rPr>
          <w:color w:val="000000" w:themeColor="text1"/>
          <w:sz w:val="22"/>
          <w:szCs w:val="22"/>
        </w:rPr>
        <w:t>5.1. Denetleyici</w:t>
      </w:r>
    </w:p>
    <w:p w14:paraId="4D788B75" w14:textId="325CE02A" w:rsidR="0012637C" w:rsidRDefault="0012637C" w:rsidP="0012637C">
      <w:pPr>
        <w:jc w:val="both"/>
        <w:rPr>
          <w:color w:val="000000" w:themeColor="text1"/>
          <w:sz w:val="22"/>
          <w:szCs w:val="22"/>
        </w:rPr>
      </w:pPr>
      <w:r w:rsidRPr="00776904">
        <w:rPr>
          <w:color w:val="000000" w:themeColor="text1"/>
          <w:sz w:val="22"/>
          <w:szCs w:val="22"/>
        </w:rPr>
        <w:t xml:space="preserve">İskender Kökey/Genel Sekreter, Üye - İsmail </w:t>
      </w:r>
      <w:proofErr w:type="spellStart"/>
      <w:r w:rsidRPr="00776904">
        <w:rPr>
          <w:color w:val="000000" w:themeColor="text1"/>
          <w:sz w:val="22"/>
          <w:szCs w:val="22"/>
        </w:rPr>
        <w:t>Kuriş</w:t>
      </w:r>
      <w:proofErr w:type="spellEnd"/>
      <w:r w:rsidRPr="00776904">
        <w:rPr>
          <w:color w:val="000000" w:themeColor="text1"/>
          <w:sz w:val="22"/>
          <w:szCs w:val="22"/>
        </w:rPr>
        <w:t>/Sayman, Üye - Gözde Burçak Polat/Genel Koordinatör, Üye - Mesut Kılıç/</w:t>
      </w:r>
      <w:r w:rsidR="00CB67FB">
        <w:rPr>
          <w:color w:val="000000" w:themeColor="text1"/>
          <w:sz w:val="22"/>
          <w:szCs w:val="22"/>
        </w:rPr>
        <w:t>Sektörel Araştırmalar ve İş Geliştirme Md. V.</w:t>
      </w:r>
    </w:p>
    <w:p w14:paraId="248ADA60" w14:textId="77777777" w:rsidR="0012637C" w:rsidRPr="007E4E8E" w:rsidRDefault="0012637C" w:rsidP="0012637C">
      <w:pPr>
        <w:jc w:val="both"/>
        <w:rPr>
          <w:color w:val="000000" w:themeColor="text1"/>
          <w:sz w:val="22"/>
          <w:szCs w:val="22"/>
        </w:rPr>
      </w:pPr>
      <w:r w:rsidRPr="007E4E8E">
        <w:rPr>
          <w:color w:val="000000" w:themeColor="text1"/>
          <w:sz w:val="22"/>
          <w:szCs w:val="22"/>
        </w:rPr>
        <w:t>5.2. Performans göstergelerinin tanımı</w:t>
      </w:r>
    </w:p>
    <w:p w14:paraId="7DE86AAA" w14:textId="30108B64" w:rsidR="0012637C" w:rsidRPr="007E4E8E" w:rsidRDefault="0012637C" w:rsidP="0012637C">
      <w:pPr>
        <w:pStyle w:val="ListeParagraf"/>
        <w:numPr>
          <w:ilvl w:val="0"/>
          <w:numId w:val="27"/>
        </w:numPr>
        <w:jc w:val="both"/>
        <w:rPr>
          <w:color w:val="000000" w:themeColor="text1"/>
          <w:sz w:val="22"/>
          <w:szCs w:val="22"/>
        </w:rPr>
      </w:pPr>
      <w:r w:rsidRPr="007E4E8E">
        <w:rPr>
          <w:color w:val="000000" w:themeColor="text1"/>
          <w:sz w:val="22"/>
          <w:szCs w:val="22"/>
        </w:rPr>
        <w:t xml:space="preserve">Hizmet sağlayıcısının zaman planına uygun olarak işlemleri </w:t>
      </w:r>
      <w:r w:rsidR="00CB67FB" w:rsidRPr="007E4E8E">
        <w:rPr>
          <w:color w:val="000000" w:themeColor="text1"/>
          <w:sz w:val="22"/>
          <w:szCs w:val="22"/>
        </w:rPr>
        <w:t>yürütmesi</w:t>
      </w:r>
    </w:p>
    <w:p w14:paraId="5850FB22" w14:textId="77777777" w:rsidR="0012637C" w:rsidRPr="007E4E8E" w:rsidRDefault="0012637C" w:rsidP="0012637C">
      <w:pPr>
        <w:pStyle w:val="ListeParagraf"/>
        <w:numPr>
          <w:ilvl w:val="0"/>
          <w:numId w:val="27"/>
        </w:numPr>
        <w:jc w:val="both"/>
        <w:rPr>
          <w:color w:val="000000" w:themeColor="text1"/>
          <w:sz w:val="22"/>
          <w:szCs w:val="22"/>
        </w:rPr>
      </w:pPr>
      <w:r>
        <w:rPr>
          <w:rFonts w:cstheme="minorHAnsi"/>
          <w:sz w:val="22"/>
          <w:szCs w:val="22"/>
          <w:lang w:eastAsia="tr-TR"/>
        </w:rPr>
        <w:t>Dijital Strateji Geliştirme Hizmeti</w:t>
      </w:r>
      <w:r w:rsidRPr="007E4E8E">
        <w:rPr>
          <w:color w:val="000000" w:themeColor="text1"/>
          <w:sz w:val="22"/>
          <w:szCs w:val="22"/>
        </w:rPr>
        <w:t xml:space="preserve"> çalışmalarının sözleşme tarihinden itibaren en geç 1 ay içerisinde teslim edilmesi,</w:t>
      </w:r>
    </w:p>
    <w:p w14:paraId="35BF3F76" w14:textId="77777777" w:rsidR="0012637C" w:rsidRPr="007E4E8E" w:rsidRDefault="0012637C" w:rsidP="0012637C">
      <w:pPr>
        <w:pStyle w:val="ListeParagraf"/>
        <w:numPr>
          <w:ilvl w:val="0"/>
          <w:numId w:val="27"/>
        </w:numPr>
        <w:jc w:val="both"/>
        <w:rPr>
          <w:color w:val="000000" w:themeColor="text1"/>
          <w:sz w:val="22"/>
          <w:szCs w:val="22"/>
        </w:rPr>
      </w:pPr>
      <w:r>
        <w:rPr>
          <w:rFonts w:cstheme="minorHAnsi"/>
          <w:sz w:val="22"/>
          <w:szCs w:val="22"/>
          <w:lang w:eastAsia="tr-TR"/>
        </w:rPr>
        <w:t xml:space="preserve">Proje logosu haricinde (en geç 2 hafta) olan Eylem için Kurumsal Kimlik Tasarımı </w:t>
      </w:r>
      <w:r w:rsidRPr="007E4E8E">
        <w:rPr>
          <w:color w:val="000000" w:themeColor="text1"/>
          <w:sz w:val="22"/>
          <w:szCs w:val="22"/>
        </w:rPr>
        <w:t xml:space="preserve">çalışmalarının sözleşme tarihinden itibaren en geç </w:t>
      </w:r>
      <w:r>
        <w:rPr>
          <w:color w:val="000000" w:themeColor="text1"/>
          <w:sz w:val="22"/>
          <w:szCs w:val="22"/>
        </w:rPr>
        <w:t>2</w:t>
      </w:r>
      <w:r w:rsidRPr="007E4E8E">
        <w:rPr>
          <w:color w:val="000000" w:themeColor="text1"/>
          <w:sz w:val="22"/>
          <w:szCs w:val="22"/>
        </w:rPr>
        <w:t xml:space="preserve"> ay içerisinde teslim edilmesi,</w:t>
      </w:r>
    </w:p>
    <w:p w14:paraId="04F2723B" w14:textId="77777777" w:rsidR="0012637C" w:rsidRPr="007E4E8E" w:rsidRDefault="0012637C" w:rsidP="0012637C">
      <w:pPr>
        <w:pStyle w:val="ListeParagraf"/>
        <w:numPr>
          <w:ilvl w:val="0"/>
          <w:numId w:val="27"/>
        </w:numPr>
        <w:jc w:val="both"/>
        <w:rPr>
          <w:color w:val="000000" w:themeColor="text1"/>
          <w:sz w:val="22"/>
          <w:szCs w:val="22"/>
        </w:rPr>
      </w:pPr>
      <w:r w:rsidRPr="007E4E8E">
        <w:rPr>
          <w:color w:val="000000" w:themeColor="text1"/>
          <w:sz w:val="22"/>
          <w:szCs w:val="22"/>
        </w:rPr>
        <w:t xml:space="preserve">Sosyal medya yönetimi </w:t>
      </w:r>
      <w:r>
        <w:rPr>
          <w:color w:val="000000" w:themeColor="text1"/>
          <w:sz w:val="22"/>
          <w:szCs w:val="22"/>
        </w:rPr>
        <w:t>danışmanlığı ile elde edilen çıktıların yıllık</w:t>
      </w:r>
      <w:r w:rsidRPr="007E4E8E">
        <w:rPr>
          <w:color w:val="000000" w:themeColor="text1"/>
          <w:sz w:val="22"/>
          <w:szCs w:val="22"/>
        </w:rPr>
        <w:t xml:space="preserve"> raporlanması ve maksimum faydanın elde edilmesi,</w:t>
      </w:r>
    </w:p>
    <w:p w14:paraId="10A8BB7A" w14:textId="00F8DAC5" w:rsidR="0012637C" w:rsidRPr="007E4E8E" w:rsidRDefault="0012637C" w:rsidP="0012637C">
      <w:pPr>
        <w:pStyle w:val="ListeParagraf"/>
        <w:numPr>
          <w:ilvl w:val="0"/>
          <w:numId w:val="27"/>
        </w:numPr>
        <w:jc w:val="both"/>
        <w:rPr>
          <w:color w:val="000000" w:themeColor="text1"/>
          <w:sz w:val="22"/>
          <w:szCs w:val="22"/>
        </w:rPr>
      </w:pPr>
      <w:r w:rsidRPr="007E4E8E">
        <w:rPr>
          <w:color w:val="000000" w:themeColor="text1"/>
          <w:sz w:val="22"/>
          <w:szCs w:val="22"/>
        </w:rPr>
        <w:t xml:space="preserve">Sözleşme </w:t>
      </w:r>
      <w:proofErr w:type="spellStart"/>
      <w:r w:rsidRPr="007E4E8E">
        <w:rPr>
          <w:color w:val="000000" w:themeColor="text1"/>
          <w:sz w:val="22"/>
          <w:szCs w:val="22"/>
        </w:rPr>
        <w:t>Makamı’na</w:t>
      </w:r>
      <w:proofErr w:type="spellEnd"/>
      <w:r w:rsidRPr="007E4E8E">
        <w:rPr>
          <w:color w:val="000000" w:themeColor="text1"/>
          <w:sz w:val="22"/>
          <w:szCs w:val="22"/>
        </w:rPr>
        <w:t xml:space="preserve"> </w:t>
      </w:r>
      <w:proofErr w:type="spellStart"/>
      <w:r w:rsidRPr="007E4E8E">
        <w:rPr>
          <w:color w:val="000000" w:themeColor="text1"/>
          <w:sz w:val="22"/>
          <w:szCs w:val="22"/>
        </w:rPr>
        <w:t>düzenli</w:t>
      </w:r>
      <w:proofErr w:type="spellEnd"/>
      <w:r w:rsidRPr="007E4E8E">
        <w:rPr>
          <w:color w:val="000000" w:themeColor="text1"/>
          <w:sz w:val="22"/>
          <w:szCs w:val="22"/>
        </w:rPr>
        <w:t xml:space="preserve"> olarak bilgi verilmesi ve </w:t>
      </w:r>
    </w:p>
    <w:p w14:paraId="342CFFC7" w14:textId="77777777" w:rsidR="0012637C" w:rsidRPr="007E4E8E" w:rsidRDefault="0012637C" w:rsidP="0012637C">
      <w:pPr>
        <w:pStyle w:val="ListeParagraf"/>
        <w:numPr>
          <w:ilvl w:val="0"/>
          <w:numId w:val="27"/>
        </w:numPr>
        <w:jc w:val="both"/>
        <w:rPr>
          <w:color w:val="000000" w:themeColor="text1"/>
          <w:sz w:val="22"/>
          <w:szCs w:val="22"/>
        </w:rPr>
      </w:pPr>
      <w:r w:rsidRPr="007E4E8E">
        <w:rPr>
          <w:color w:val="000000" w:themeColor="text1"/>
          <w:sz w:val="22"/>
          <w:szCs w:val="22"/>
        </w:rPr>
        <w:t>Teknik şartnamede belirlenen şartlara uygun olarak faaliyetin yerine getirilmesi</w:t>
      </w:r>
    </w:p>
    <w:p w14:paraId="3D5D4192" w14:textId="77777777" w:rsidR="0012637C" w:rsidRPr="007E4E8E" w:rsidRDefault="0012637C" w:rsidP="0012637C">
      <w:pPr>
        <w:spacing w:line="276" w:lineRule="auto"/>
        <w:jc w:val="both"/>
        <w:rPr>
          <w:color w:val="000000" w:themeColor="text1"/>
          <w:sz w:val="22"/>
          <w:szCs w:val="22"/>
        </w:rPr>
      </w:pPr>
    </w:p>
    <w:p w14:paraId="3DA9546F" w14:textId="77777777" w:rsidR="0012637C" w:rsidRPr="000732B2" w:rsidRDefault="0012637C" w:rsidP="0012637C">
      <w:pPr>
        <w:ind w:firstLine="720"/>
        <w:jc w:val="both"/>
        <w:rPr>
          <w:color w:val="000000" w:themeColor="text1"/>
          <w:sz w:val="22"/>
          <w:szCs w:val="22"/>
        </w:rPr>
      </w:pPr>
    </w:p>
    <w:p w14:paraId="2418EA5C" w14:textId="77777777" w:rsidR="0012637C" w:rsidRPr="000732B2" w:rsidRDefault="0012637C" w:rsidP="0012637C">
      <w:pPr>
        <w:ind w:firstLine="720"/>
        <w:jc w:val="both"/>
        <w:rPr>
          <w:color w:val="000000" w:themeColor="text1"/>
          <w:sz w:val="22"/>
          <w:szCs w:val="22"/>
        </w:rPr>
      </w:pPr>
    </w:p>
    <w:p w14:paraId="6AE3A290" w14:textId="77777777" w:rsidR="0012637C" w:rsidRPr="000732B2" w:rsidRDefault="0012637C" w:rsidP="0012637C">
      <w:pPr>
        <w:ind w:firstLine="720"/>
        <w:jc w:val="both"/>
        <w:rPr>
          <w:color w:val="000000" w:themeColor="text1"/>
          <w:sz w:val="22"/>
          <w:szCs w:val="22"/>
        </w:rPr>
      </w:pPr>
    </w:p>
    <w:p w14:paraId="39E051AB" w14:textId="77777777" w:rsidR="0012637C" w:rsidRPr="000732B2" w:rsidRDefault="0012637C" w:rsidP="0012637C">
      <w:pPr>
        <w:ind w:firstLine="720"/>
        <w:jc w:val="both"/>
        <w:rPr>
          <w:color w:val="000000" w:themeColor="text1"/>
          <w:sz w:val="22"/>
          <w:szCs w:val="22"/>
        </w:rPr>
      </w:pPr>
    </w:p>
    <w:p w14:paraId="6DA9E190" w14:textId="77777777" w:rsidR="0012637C" w:rsidRPr="000732B2" w:rsidRDefault="0012637C" w:rsidP="0012637C">
      <w:pPr>
        <w:ind w:firstLine="720"/>
        <w:jc w:val="both"/>
        <w:rPr>
          <w:color w:val="000000" w:themeColor="text1"/>
          <w:sz w:val="22"/>
          <w:szCs w:val="22"/>
        </w:rPr>
      </w:pPr>
    </w:p>
    <w:p w14:paraId="293F465A" w14:textId="77777777" w:rsidR="0012637C" w:rsidRDefault="0012637C" w:rsidP="0012637C">
      <w:pPr>
        <w:ind w:firstLine="720"/>
        <w:jc w:val="center"/>
        <w:rPr>
          <w:color w:val="000000" w:themeColor="text1"/>
          <w:sz w:val="22"/>
          <w:szCs w:val="22"/>
        </w:rPr>
      </w:pPr>
    </w:p>
    <w:p w14:paraId="2DF80682" w14:textId="77777777" w:rsidR="00AD2C21" w:rsidRDefault="00AD2C21" w:rsidP="0012637C">
      <w:pPr>
        <w:ind w:firstLine="720"/>
        <w:jc w:val="center"/>
        <w:rPr>
          <w:color w:val="000000" w:themeColor="text1"/>
          <w:sz w:val="22"/>
          <w:szCs w:val="22"/>
        </w:rPr>
      </w:pPr>
    </w:p>
    <w:p w14:paraId="6F6EE22A" w14:textId="77777777" w:rsidR="00AD2C21" w:rsidRDefault="00AD2C21" w:rsidP="0012637C">
      <w:pPr>
        <w:ind w:firstLine="720"/>
        <w:jc w:val="center"/>
        <w:rPr>
          <w:color w:val="000000" w:themeColor="text1"/>
          <w:sz w:val="22"/>
          <w:szCs w:val="22"/>
        </w:rPr>
      </w:pPr>
    </w:p>
    <w:p w14:paraId="4779CE32" w14:textId="77777777" w:rsidR="00AD2C21" w:rsidRDefault="00AD2C21" w:rsidP="0012637C">
      <w:pPr>
        <w:ind w:firstLine="720"/>
        <w:jc w:val="center"/>
        <w:rPr>
          <w:color w:val="000000" w:themeColor="text1"/>
          <w:sz w:val="22"/>
          <w:szCs w:val="22"/>
        </w:rPr>
      </w:pPr>
    </w:p>
    <w:p w14:paraId="36D1B029" w14:textId="77777777" w:rsidR="00AD2C21" w:rsidRDefault="00AD2C21" w:rsidP="0012637C">
      <w:pPr>
        <w:ind w:firstLine="720"/>
        <w:jc w:val="center"/>
        <w:rPr>
          <w:color w:val="000000" w:themeColor="text1"/>
          <w:sz w:val="22"/>
          <w:szCs w:val="22"/>
        </w:rPr>
      </w:pPr>
    </w:p>
    <w:p w14:paraId="6D564875" w14:textId="77777777" w:rsidR="00AD2C21" w:rsidRDefault="00AD2C21" w:rsidP="0012637C">
      <w:pPr>
        <w:ind w:firstLine="720"/>
        <w:jc w:val="center"/>
        <w:rPr>
          <w:color w:val="000000" w:themeColor="text1"/>
          <w:sz w:val="22"/>
          <w:szCs w:val="22"/>
        </w:rPr>
      </w:pPr>
    </w:p>
    <w:p w14:paraId="3E0BA778" w14:textId="77777777" w:rsidR="00AD2C21" w:rsidRDefault="00AD2C21" w:rsidP="0012637C">
      <w:pPr>
        <w:ind w:firstLine="720"/>
        <w:jc w:val="center"/>
        <w:rPr>
          <w:color w:val="000000" w:themeColor="text1"/>
          <w:sz w:val="22"/>
          <w:szCs w:val="22"/>
        </w:rPr>
      </w:pPr>
    </w:p>
    <w:p w14:paraId="72601F81" w14:textId="77777777" w:rsidR="00AD2C21" w:rsidRPr="000732B2" w:rsidRDefault="00AD2C21" w:rsidP="0012637C">
      <w:pPr>
        <w:ind w:firstLine="720"/>
        <w:jc w:val="center"/>
        <w:rPr>
          <w:color w:val="000000" w:themeColor="text1"/>
          <w:sz w:val="22"/>
          <w:szCs w:val="22"/>
        </w:rPr>
      </w:pPr>
    </w:p>
    <w:p w14:paraId="7B7ABA0B" w14:textId="77777777" w:rsidR="0012637C" w:rsidRPr="000732B2" w:rsidRDefault="0012637C" w:rsidP="0012637C">
      <w:pPr>
        <w:ind w:firstLine="720"/>
        <w:jc w:val="center"/>
        <w:rPr>
          <w:color w:val="000000" w:themeColor="text1"/>
          <w:sz w:val="22"/>
          <w:szCs w:val="22"/>
        </w:rPr>
      </w:pPr>
    </w:p>
    <w:p w14:paraId="2E401F8C" w14:textId="77777777" w:rsidR="0012637C" w:rsidRDefault="0012637C" w:rsidP="0012637C">
      <w:pPr>
        <w:rPr>
          <w:color w:val="000000" w:themeColor="text1"/>
          <w:sz w:val="22"/>
          <w:szCs w:val="22"/>
        </w:rPr>
      </w:pPr>
    </w:p>
    <w:p w14:paraId="6D0718E5" w14:textId="77777777" w:rsidR="0012637C" w:rsidRPr="000732B2" w:rsidRDefault="0012637C" w:rsidP="0012637C">
      <w:pPr>
        <w:ind w:firstLine="720"/>
        <w:jc w:val="center"/>
        <w:rPr>
          <w:b/>
          <w:color w:val="000000" w:themeColor="text1"/>
          <w:sz w:val="32"/>
          <w:szCs w:val="32"/>
        </w:rPr>
      </w:pPr>
    </w:p>
    <w:p w14:paraId="4452FDA1" w14:textId="77777777" w:rsidR="0012637C" w:rsidRDefault="0012637C" w:rsidP="0012637C">
      <w:pPr>
        <w:ind w:firstLine="720"/>
        <w:jc w:val="center"/>
        <w:rPr>
          <w:b/>
          <w:color w:val="000000" w:themeColor="text1"/>
          <w:sz w:val="32"/>
          <w:szCs w:val="32"/>
        </w:rPr>
      </w:pPr>
      <w:r w:rsidRPr="000732B2">
        <w:rPr>
          <w:b/>
          <w:color w:val="000000" w:themeColor="text1"/>
          <w:sz w:val="32"/>
          <w:szCs w:val="32"/>
        </w:rPr>
        <w:lastRenderedPageBreak/>
        <w:t xml:space="preserve">HİZMET KALEMLERİNİ İÇEREN DETAYLI </w:t>
      </w:r>
    </w:p>
    <w:p w14:paraId="3ED8EDD1" w14:textId="77777777" w:rsidR="0012637C" w:rsidRDefault="0012637C" w:rsidP="0012637C">
      <w:pPr>
        <w:ind w:firstLine="720"/>
        <w:jc w:val="center"/>
        <w:rPr>
          <w:b/>
          <w:color w:val="000000" w:themeColor="text1"/>
          <w:sz w:val="32"/>
          <w:szCs w:val="32"/>
        </w:rPr>
      </w:pPr>
      <w:r w:rsidRPr="000732B2">
        <w:rPr>
          <w:b/>
          <w:color w:val="000000" w:themeColor="text1"/>
          <w:sz w:val="32"/>
          <w:szCs w:val="32"/>
        </w:rPr>
        <w:t>MALİ</w:t>
      </w:r>
      <w:r>
        <w:rPr>
          <w:b/>
          <w:color w:val="000000" w:themeColor="text1"/>
          <w:sz w:val="32"/>
          <w:szCs w:val="32"/>
        </w:rPr>
        <w:t xml:space="preserve"> </w:t>
      </w:r>
      <w:r w:rsidRPr="000732B2">
        <w:rPr>
          <w:b/>
          <w:color w:val="000000" w:themeColor="text1"/>
          <w:sz w:val="32"/>
          <w:szCs w:val="32"/>
        </w:rPr>
        <w:t xml:space="preserve">TEKLİF </w:t>
      </w:r>
    </w:p>
    <w:p w14:paraId="23284D15" w14:textId="77777777" w:rsidR="0012637C" w:rsidRDefault="0012637C" w:rsidP="0012637C">
      <w:pPr>
        <w:ind w:firstLine="720"/>
        <w:jc w:val="center"/>
        <w:rPr>
          <w:color w:val="000000" w:themeColor="text1"/>
          <w:sz w:val="22"/>
          <w:szCs w:val="22"/>
        </w:rPr>
      </w:pPr>
      <w:r w:rsidRPr="000732B2">
        <w:rPr>
          <w:b/>
          <w:color w:val="000000" w:themeColor="text1"/>
          <w:sz w:val="32"/>
          <w:szCs w:val="32"/>
        </w:rPr>
        <w:t>(BÜTÇE DÖKÜMÜ)</w:t>
      </w:r>
    </w:p>
    <w:p w14:paraId="5C21F685" w14:textId="77777777" w:rsidR="0012637C" w:rsidRDefault="0012637C" w:rsidP="0012637C">
      <w:pPr>
        <w:jc w:val="both"/>
        <w:rPr>
          <w:color w:val="000000" w:themeColor="text1"/>
          <w:sz w:val="22"/>
          <w:szCs w:val="22"/>
        </w:rPr>
      </w:pPr>
    </w:p>
    <w:p w14:paraId="1DFB28A1" w14:textId="77777777" w:rsidR="0012637C" w:rsidRDefault="0012637C" w:rsidP="0012637C">
      <w:pPr>
        <w:jc w:val="both"/>
        <w:rPr>
          <w:color w:val="000000" w:themeColor="text1"/>
          <w:sz w:val="22"/>
          <w:szCs w:val="22"/>
        </w:rPr>
      </w:pPr>
    </w:p>
    <w:p w14:paraId="475279EF" w14:textId="77777777" w:rsidR="0012637C" w:rsidRDefault="0012637C" w:rsidP="0012637C">
      <w:pPr>
        <w:jc w:val="both"/>
        <w:rPr>
          <w:color w:val="000000" w:themeColor="text1"/>
          <w:sz w:val="22"/>
          <w:szCs w:val="22"/>
        </w:rPr>
      </w:pPr>
    </w:p>
    <w:p w14:paraId="421CB0AC" w14:textId="77777777" w:rsidR="0012637C" w:rsidRPr="00D52F0B" w:rsidRDefault="0012637C" w:rsidP="0012637C">
      <w:pPr>
        <w:pStyle w:val="ListeParagraf"/>
        <w:numPr>
          <w:ilvl w:val="0"/>
          <w:numId w:val="37"/>
        </w:numPr>
        <w:jc w:val="center"/>
        <w:rPr>
          <w:b/>
          <w:bCs/>
          <w:color w:val="000000" w:themeColor="text1"/>
          <w:sz w:val="28"/>
          <w:szCs w:val="28"/>
        </w:rPr>
      </w:pPr>
      <w:r w:rsidRPr="00D52F0B">
        <w:rPr>
          <w:b/>
          <w:bCs/>
          <w:color w:val="000000" w:themeColor="text1"/>
          <w:sz w:val="28"/>
          <w:szCs w:val="28"/>
        </w:rPr>
        <w:t>MALİ TEKLİF FORMU</w:t>
      </w:r>
    </w:p>
    <w:p w14:paraId="61B29112" w14:textId="77777777" w:rsidR="0012637C" w:rsidRPr="000732B2" w:rsidRDefault="0012637C" w:rsidP="0012637C">
      <w:pPr>
        <w:jc w:val="both"/>
        <w:rPr>
          <w:color w:val="000000" w:themeColor="text1"/>
          <w:sz w:val="22"/>
          <w:szCs w:val="22"/>
        </w:rPr>
      </w:pPr>
    </w:p>
    <w:p w14:paraId="1A745089" w14:textId="77777777" w:rsidR="0012637C" w:rsidRPr="000732B2" w:rsidRDefault="0012637C" w:rsidP="0012637C">
      <w:pPr>
        <w:jc w:val="both"/>
        <w:rPr>
          <w:color w:val="000000" w:themeColor="text1"/>
          <w:sz w:val="22"/>
          <w:szCs w:val="22"/>
        </w:rPr>
      </w:pPr>
    </w:p>
    <w:tbl>
      <w:tblPr>
        <w:tblpPr w:leftFromText="141" w:rightFromText="141" w:vertAnchor="text" w:horzAnchor="margin" w:tblpY="156"/>
        <w:tblW w:w="12611" w:type="dxa"/>
        <w:tblLook w:val="04A0" w:firstRow="1" w:lastRow="0" w:firstColumn="1" w:lastColumn="0" w:noHBand="0" w:noVBand="1"/>
      </w:tblPr>
      <w:tblGrid>
        <w:gridCol w:w="509"/>
        <w:gridCol w:w="4997"/>
        <w:gridCol w:w="828"/>
        <w:gridCol w:w="2308"/>
        <w:gridCol w:w="1418"/>
        <w:gridCol w:w="2551"/>
      </w:tblGrid>
      <w:tr w:rsidR="0012637C" w:rsidRPr="000732B2" w14:paraId="206AECFE" w14:textId="77777777" w:rsidTr="00B66A0E">
        <w:trPr>
          <w:trHeight w:val="156"/>
        </w:trPr>
        <w:tc>
          <w:tcPr>
            <w:tcW w:w="509"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7B4247F2" w14:textId="77777777" w:rsidR="0012637C" w:rsidRPr="00D52F0B" w:rsidRDefault="0012637C" w:rsidP="00B66A0E">
            <w:pPr>
              <w:rPr>
                <w:color w:val="FFFFFF"/>
              </w:rPr>
            </w:pPr>
            <w:r w:rsidRPr="00D52F0B">
              <w:rPr>
                <w:color w:val="FFFFFF"/>
              </w:rPr>
              <w:t> </w:t>
            </w:r>
          </w:p>
        </w:tc>
        <w:tc>
          <w:tcPr>
            <w:tcW w:w="4997" w:type="dxa"/>
            <w:tcBorders>
              <w:top w:val="single" w:sz="4" w:space="0" w:color="auto"/>
              <w:left w:val="nil"/>
              <w:bottom w:val="single" w:sz="4" w:space="0" w:color="auto"/>
              <w:right w:val="single" w:sz="4" w:space="0" w:color="auto"/>
            </w:tcBorders>
            <w:shd w:val="clear" w:color="auto" w:fill="00B0F0"/>
            <w:noWrap/>
            <w:vAlign w:val="center"/>
            <w:hideMark/>
          </w:tcPr>
          <w:p w14:paraId="38CF0740" w14:textId="77777777" w:rsidR="0012637C" w:rsidRPr="00D52F0B" w:rsidRDefault="0012637C" w:rsidP="00B66A0E">
            <w:pPr>
              <w:rPr>
                <w:b/>
                <w:bCs/>
                <w:color w:val="FFFFFF"/>
              </w:rPr>
            </w:pPr>
            <w:r w:rsidRPr="00D52F0B">
              <w:rPr>
                <w:rFonts w:asciiTheme="minorHAnsi" w:hAnsiTheme="minorHAnsi" w:cstheme="minorHAnsi"/>
                <w:b/>
                <w:bCs/>
                <w:color w:val="E7E6E6" w:themeColor="background2"/>
                <w:lang w:eastAsia="tr-TR"/>
              </w:rPr>
              <w:t>HİZMET</w:t>
            </w:r>
          </w:p>
        </w:tc>
        <w:tc>
          <w:tcPr>
            <w:tcW w:w="828" w:type="dxa"/>
            <w:tcBorders>
              <w:top w:val="single" w:sz="4" w:space="0" w:color="auto"/>
              <w:left w:val="nil"/>
              <w:bottom w:val="single" w:sz="4" w:space="0" w:color="auto"/>
              <w:right w:val="single" w:sz="4" w:space="0" w:color="auto"/>
            </w:tcBorders>
            <w:shd w:val="clear" w:color="auto" w:fill="00B0F0"/>
            <w:noWrap/>
            <w:vAlign w:val="bottom"/>
            <w:hideMark/>
          </w:tcPr>
          <w:p w14:paraId="7955F14C" w14:textId="77777777" w:rsidR="0012637C" w:rsidRPr="00D52F0B" w:rsidRDefault="0012637C" w:rsidP="00B66A0E">
            <w:pPr>
              <w:jc w:val="center"/>
              <w:rPr>
                <w:b/>
                <w:bCs/>
                <w:color w:val="FFFFFF"/>
              </w:rPr>
            </w:pPr>
            <w:r w:rsidRPr="00D52F0B">
              <w:rPr>
                <w:b/>
                <w:bCs/>
                <w:color w:val="FFFFFF"/>
              </w:rPr>
              <w:t>ADET</w:t>
            </w:r>
          </w:p>
        </w:tc>
        <w:tc>
          <w:tcPr>
            <w:tcW w:w="2308" w:type="dxa"/>
            <w:tcBorders>
              <w:top w:val="single" w:sz="4" w:space="0" w:color="auto"/>
              <w:left w:val="nil"/>
              <w:bottom w:val="single" w:sz="4" w:space="0" w:color="auto"/>
              <w:right w:val="single" w:sz="4" w:space="0" w:color="auto"/>
            </w:tcBorders>
            <w:shd w:val="clear" w:color="auto" w:fill="00B0F0"/>
            <w:hideMark/>
          </w:tcPr>
          <w:p w14:paraId="7116E2A6" w14:textId="77777777" w:rsidR="0012637C" w:rsidRPr="00D52F0B" w:rsidRDefault="0012637C" w:rsidP="00B66A0E">
            <w:pPr>
              <w:jc w:val="center"/>
              <w:rPr>
                <w:b/>
                <w:bCs/>
                <w:color w:val="FFFFFF"/>
              </w:rPr>
            </w:pPr>
            <w:r w:rsidRPr="00D52F0B">
              <w:rPr>
                <w:b/>
                <w:bCs/>
                <w:color w:val="FFFFFF"/>
              </w:rPr>
              <w:t>SÜRE</w:t>
            </w:r>
          </w:p>
        </w:tc>
        <w:tc>
          <w:tcPr>
            <w:tcW w:w="1418" w:type="dxa"/>
            <w:tcBorders>
              <w:top w:val="single" w:sz="4" w:space="0" w:color="auto"/>
              <w:left w:val="nil"/>
              <w:bottom w:val="single" w:sz="4" w:space="0" w:color="auto"/>
              <w:right w:val="single" w:sz="4" w:space="0" w:color="auto"/>
            </w:tcBorders>
            <w:shd w:val="clear" w:color="auto" w:fill="00B0F0"/>
            <w:noWrap/>
            <w:hideMark/>
          </w:tcPr>
          <w:p w14:paraId="1601E5D4" w14:textId="77777777" w:rsidR="0012637C" w:rsidRPr="00D52F0B" w:rsidRDefault="0012637C" w:rsidP="00B66A0E">
            <w:pPr>
              <w:jc w:val="center"/>
              <w:rPr>
                <w:b/>
                <w:bCs/>
                <w:color w:val="FFFFFF"/>
              </w:rPr>
            </w:pPr>
            <w:r w:rsidRPr="00D52F0B">
              <w:rPr>
                <w:b/>
                <w:bCs/>
                <w:color w:val="FFFFFF"/>
              </w:rPr>
              <w:t>BİRİM FİYAT</w:t>
            </w:r>
          </w:p>
        </w:tc>
        <w:tc>
          <w:tcPr>
            <w:tcW w:w="2551" w:type="dxa"/>
            <w:tcBorders>
              <w:top w:val="single" w:sz="4" w:space="0" w:color="auto"/>
              <w:left w:val="nil"/>
              <w:bottom w:val="single" w:sz="4" w:space="0" w:color="auto"/>
              <w:right w:val="single" w:sz="4" w:space="0" w:color="auto"/>
            </w:tcBorders>
            <w:shd w:val="clear" w:color="auto" w:fill="00B0F0"/>
            <w:noWrap/>
            <w:hideMark/>
          </w:tcPr>
          <w:p w14:paraId="61DAC2AA" w14:textId="77777777" w:rsidR="0012637C" w:rsidRPr="00D52F0B" w:rsidRDefault="0012637C" w:rsidP="00B66A0E">
            <w:pPr>
              <w:jc w:val="center"/>
              <w:rPr>
                <w:b/>
                <w:bCs/>
                <w:color w:val="FFFFFF"/>
              </w:rPr>
            </w:pPr>
            <w:r w:rsidRPr="00D52F0B">
              <w:rPr>
                <w:b/>
                <w:bCs/>
                <w:color w:val="FFFFFF"/>
              </w:rPr>
              <w:t>TOPLAM FİYAT</w:t>
            </w:r>
          </w:p>
        </w:tc>
      </w:tr>
      <w:tr w:rsidR="0012637C" w:rsidRPr="000732B2" w14:paraId="4D04AF10" w14:textId="77777777" w:rsidTr="00B66A0E">
        <w:trPr>
          <w:trHeight w:val="156"/>
        </w:trPr>
        <w:tc>
          <w:tcPr>
            <w:tcW w:w="509" w:type="dxa"/>
            <w:tcBorders>
              <w:top w:val="nil"/>
              <w:left w:val="single" w:sz="4" w:space="0" w:color="auto"/>
              <w:bottom w:val="single" w:sz="4" w:space="0" w:color="auto"/>
              <w:right w:val="single" w:sz="4" w:space="0" w:color="auto"/>
            </w:tcBorders>
            <w:shd w:val="clear" w:color="000000" w:fill="E7E6E6"/>
            <w:noWrap/>
            <w:hideMark/>
          </w:tcPr>
          <w:p w14:paraId="4112A211" w14:textId="77777777" w:rsidR="0012637C" w:rsidRPr="00D52F0B" w:rsidRDefault="0012637C" w:rsidP="00B66A0E">
            <w:pPr>
              <w:jc w:val="right"/>
              <w:rPr>
                <w:b/>
                <w:bCs/>
                <w:color w:val="000000"/>
              </w:rPr>
            </w:pPr>
            <w:r w:rsidRPr="00D52F0B">
              <w:rPr>
                <w:b/>
                <w:bCs/>
                <w:color w:val="000000"/>
              </w:rPr>
              <w:t>1</w:t>
            </w:r>
          </w:p>
        </w:tc>
        <w:tc>
          <w:tcPr>
            <w:tcW w:w="4997" w:type="dxa"/>
            <w:tcBorders>
              <w:top w:val="nil"/>
              <w:left w:val="nil"/>
              <w:bottom w:val="single" w:sz="4" w:space="0" w:color="auto"/>
              <w:right w:val="single" w:sz="4" w:space="0" w:color="auto"/>
            </w:tcBorders>
            <w:shd w:val="clear" w:color="000000" w:fill="E7E6E6"/>
            <w:noWrap/>
            <w:vAlign w:val="center"/>
            <w:hideMark/>
          </w:tcPr>
          <w:p w14:paraId="02E03F32" w14:textId="77777777" w:rsidR="0012637C" w:rsidRPr="00D52F0B" w:rsidRDefault="0012637C" w:rsidP="00B66A0E">
            <w:pPr>
              <w:rPr>
                <w:b/>
                <w:bCs/>
                <w:color w:val="000000"/>
              </w:rPr>
            </w:pPr>
            <w:r w:rsidRPr="00D52F0B">
              <w:rPr>
                <w:rFonts w:asciiTheme="minorHAnsi" w:hAnsiTheme="minorHAnsi" w:cstheme="minorHAnsi"/>
                <w:lang w:eastAsia="tr-TR"/>
              </w:rPr>
              <w:t>Dijital Strateji Geliştirme Hizmeti</w:t>
            </w:r>
          </w:p>
        </w:tc>
        <w:tc>
          <w:tcPr>
            <w:tcW w:w="828" w:type="dxa"/>
            <w:tcBorders>
              <w:top w:val="nil"/>
              <w:left w:val="nil"/>
              <w:bottom w:val="single" w:sz="4" w:space="0" w:color="auto"/>
              <w:right w:val="single" w:sz="4" w:space="0" w:color="auto"/>
            </w:tcBorders>
            <w:shd w:val="clear" w:color="000000" w:fill="E7E6E6"/>
            <w:noWrap/>
            <w:hideMark/>
          </w:tcPr>
          <w:p w14:paraId="6FE50C8C" w14:textId="77777777" w:rsidR="0012637C" w:rsidRPr="00D52F0B" w:rsidRDefault="0012637C" w:rsidP="00B66A0E">
            <w:pPr>
              <w:jc w:val="center"/>
              <w:rPr>
                <w:b/>
                <w:bCs/>
                <w:color w:val="000000"/>
              </w:rPr>
            </w:pPr>
            <w:r w:rsidRPr="00D52F0B">
              <w:rPr>
                <w:b/>
                <w:bCs/>
                <w:color w:val="000000"/>
              </w:rPr>
              <w:t>1</w:t>
            </w:r>
          </w:p>
        </w:tc>
        <w:tc>
          <w:tcPr>
            <w:tcW w:w="2308" w:type="dxa"/>
            <w:tcBorders>
              <w:top w:val="nil"/>
              <w:left w:val="nil"/>
              <w:bottom w:val="single" w:sz="4" w:space="0" w:color="auto"/>
              <w:right w:val="single" w:sz="4" w:space="0" w:color="auto"/>
            </w:tcBorders>
            <w:shd w:val="clear" w:color="000000" w:fill="E7E6E6"/>
            <w:noWrap/>
            <w:hideMark/>
          </w:tcPr>
          <w:p w14:paraId="411F3738" w14:textId="1CD94149" w:rsidR="0012637C" w:rsidRPr="00D52F0B" w:rsidRDefault="00AD2C21" w:rsidP="00B66A0E">
            <w:pPr>
              <w:jc w:val="center"/>
              <w:rPr>
                <w:b/>
                <w:bCs/>
                <w:color w:val="000000"/>
              </w:rPr>
            </w:pPr>
            <w:r>
              <w:rPr>
                <w:b/>
                <w:bCs/>
                <w:color w:val="000000"/>
              </w:rPr>
              <w:t>01</w:t>
            </w:r>
            <w:r w:rsidRPr="00D52F0B">
              <w:rPr>
                <w:b/>
                <w:bCs/>
                <w:color w:val="000000"/>
              </w:rPr>
              <w:t>.</w:t>
            </w:r>
            <w:r>
              <w:rPr>
                <w:b/>
                <w:bCs/>
                <w:color w:val="000000"/>
              </w:rPr>
              <w:t>10</w:t>
            </w:r>
            <w:r w:rsidRPr="00D52F0B">
              <w:rPr>
                <w:b/>
                <w:bCs/>
                <w:color w:val="000000"/>
              </w:rPr>
              <w:t>.202</w:t>
            </w:r>
            <w:r>
              <w:rPr>
                <w:b/>
                <w:bCs/>
                <w:color w:val="000000"/>
              </w:rPr>
              <w:t>5</w:t>
            </w:r>
            <w:r w:rsidRPr="00D52F0B">
              <w:rPr>
                <w:b/>
                <w:bCs/>
                <w:color w:val="000000"/>
              </w:rPr>
              <w:t>’e kadar</w:t>
            </w:r>
          </w:p>
        </w:tc>
        <w:tc>
          <w:tcPr>
            <w:tcW w:w="1418" w:type="dxa"/>
            <w:tcBorders>
              <w:top w:val="nil"/>
              <w:left w:val="nil"/>
              <w:bottom w:val="single" w:sz="4" w:space="0" w:color="auto"/>
              <w:right w:val="single" w:sz="4" w:space="0" w:color="auto"/>
            </w:tcBorders>
            <w:shd w:val="clear" w:color="000000" w:fill="E7E6E6"/>
            <w:noWrap/>
            <w:hideMark/>
          </w:tcPr>
          <w:p w14:paraId="65964086" w14:textId="77777777" w:rsidR="0012637C" w:rsidRPr="00D52F0B" w:rsidRDefault="0012637C" w:rsidP="00B66A0E">
            <w:pPr>
              <w:jc w:val="center"/>
              <w:rPr>
                <w:b/>
                <w:bCs/>
                <w:color w:val="000000"/>
              </w:rPr>
            </w:pPr>
            <w:r w:rsidRPr="00D52F0B">
              <w:rPr>
                <w:b/>
                <w:bCs/>
                <w:color w:val="000000"/>
              </w:rPr>
              <w:t> </w:t>
            </w:r>
          </w:p>
        </w:tc>
        <w:tc>
          <w:tcPr>
            <w:tcW w:w="2551" w:type="dxa"/>
            <w:tcBorders>
              <w:top w:val="nil"/>
              <w:left w:val="nil"/>
              <w:bottom w:val="single" w:sz="4" w:space="0" w:color="auto"/>
              <w:right w:val="single" w:sz="4" w:space="0" w:color="auto"/>
            </w:tcBorders>
            <w:shd w:val="clear" w:color="000000" w:fill="E7E6E6"/>
            <w:noWrap/>
            <w:vAlign w:val="bottom"/>
            <w:hideMark/>
          </w:tcPr>
          <w:p w14:paraId="50364512" w14:textId="77777777" w:rsidR="0012637C" w:rsidRPr="00D52F0B" w:rsidRDefault="0012637C" w:rsidP="00B66A0E">
            <w:pPr>
              <w:rPr>
                <w:color w:val="000000"/>
              </w:rPr>
            </w:pPr>
            <w:r w:rsidRPr="00D52F0B">
              <w:rPr>
                <w:color w:val="000000"/>
              </w:rPr>
              <w:t> </w:t>
            </w:r>
          </w:p>
        </w:tc>
      </w:tr>
      <w:tr w:rsidR="0012637C" w:rsidRPr="000732B2" w14:paraId="03DB2EF6" w14:textId="77777777" w:rsidTr="00B66A0E">
        <w:trPr>
          <w:trHeight w:val="156"/>
        </w:trPr>
        <w:tc>
          <w:tcPr>
            <w:tcW w:w="509" w:type="dxa"/>
            <w:tcBorders>
              <w:top w:val="nil"/>
              <w:left w:val="single" w:sz="4" w:space="0" w:color="auto"/>
              <w:bottom w:val="single" w:sz="4" w:space="0" w:color="auto"/>
              <w:right w:val="single" w:sz="4" w:space="0" w:color="auto"/>
            </w:tcBorders>
            <w:shd w:val="clear" w:color="000000" w:fill="E7E6E6"/>
            <w:noWrap/>
            <w:hideMark/>
          </w:tcPr>
          <w:p w14:paraId="47BCC564" w14:textId="77777777" w:rsidR="0012637C" w:rsidRPr="00D52F0B" w:rsidRDefault="0012637C" w:rsidP="00B66A0E">
            <w:pPr>
              <w:jc w:val="right"/>
              <w:rPr>
                <w:b/>
                <w:bCs/>
                <w:color w:val="000000"/>
              </w:rPr>
            </w:pPr>
            <w:r w:rsidRPr="00D52F0B">
              <w:rPr>
                <w:b/>
                <w:bCs/>
                <w:color w:val="000000"/>
              </w:rPr>
              <w:t>2</w:t>
            </w:r>
          </w:p>
        </w:tc>
        <w:tc>
          <w:tcPr>
            <w:tcW w:w="4997" w:type="dxa"/>
            <w:tcBorders>
              <w:top w:val="nil"/>
              <w:left w:val="nil"/>
              <w:bottom w:val="single" w:sz="4" w:space="0" w:color="auto"/>
              <w:right w:val="single" w:sz="4" w:space="0" w:color="auto"/>
            </w:tcBorders>
            <w:shd w:val="clear" w:color="000000" w:fill="E7E6E6"/>
            <w:noWrap/>
            <w:hideMark/>
          </w:tcPr>
          <w:p w14:paraId="2FED593B" w14:textId="77777777" w:rsidR="0012637C" w:rsidRPr="00D52F0B" w:rsidRDefault="0012637C" w:rsidP="00B66A0E">
            <w:pPr>
              <w:rPr>
                <w:color w:val="000000"/>
              </w:rPr>
            </w:pPr>
            <w:r w:rsidRPr="00D52F0B">
              <w:rPr>
                <w:color w:val="000000"/>
              </w:rPr>
              <w:t>Kurumsal Kimlik Tasarım Hizmeti</w:t>
            </w:r>
          </w:p>
        </w:tc>
        <w:tc>
          <w:tcPr>
            <w:tcW w:w="828" w:type="dxa"/>
            <w:tcBorders>
              <w:top w:val="nil"/>
              <w:left w:val="nil"/>
              <w:bottom w:val="single" w:sz="4" w:space="0" w:color="auto"/>
              <w:right w:val="single" w:sz="4" w:space="0" w:color="auto"/>
            </w:tcBorders>
            <w:shd w:val="clear" w:color="000000" w:fill="E7E6E6"/>
            <w:noWrap/>
            <w:hideMark/>
          </w:tcPr>
          <w:p w14:paraId="3F850659" w14:textId="77777777" w:rsidR="0012637C" w:rsidRPr="00D52F0B" w:rsidRDefault="0012637C" w:rsidP="00B66A0E">
            <w:pPr>
              <w:jc w:val="center"/>
              <w:rPr>
                <w:b/>
                <w:bCs/>
                <w:color w:val="000000"/>
              </w:rPr>
            </w:pPr>
            <w:r w:rsidRPr="00D52F0B">
              <w:rPr>
                <w:b/>
                <w:bCs/>
                <w:color w:val="000000"/>
              </w:rPr>
              <w:t>3</w:t>
            </w:r>
          </w:p>
        </w:tc>
        <w:tc>
          <w:tcPr>
            <w:tcW w:w="2308" w:type="dxa"/>
            <w:tcBorders>
              <w:top w:val="nil"/>
              <w:left w:val="nil"/>
              <w:bottom w:val="single" w:sz="4" w:space="0" w:color="auto"/>
              <w:right w:val="single" w:sz="4" w:space="0" w:color="auto"/>
            </w:tcBorders>
            <w:shd w:val="clear" w:color="000000" w:fill="E7E6E6"/>
            <w:noWrap/>
            <w:hideMark/>
          </w:tcPr>
          <w:p w14:paraId="6D515CF8" w14:textId="0232A9CB" w:rsidR="0012637C" w:rsidRPr="00D52F0B" w:rsidRDefault="00AD2C21" w:rsidP="00B66A0E">
            <w:pPr>
              <w:jc w:val="center"/>
              <w:rPr>
                <w:b/>
                <w:bCs/>
                <w:color w:val="000000"/>
              </w:rPr>
            </w:pPr>
            <w:r>
              <w:rPr>
                <w:b/>
                <w:bCs/>
                <w:color w:val="000000"/>
              </w:rPr>
              <w:t>01</w:t>
            </w:r>
            <w:r w:rsidRPr="00D52F0B">
              <w:rPr>
                <w:b/>
                <w:bCs/>
                <w:color w:val="000000"/>
              </w:rPr>
              <w:t>.</w:t>
            </w:r>
            <w:r>
              <w:rPr>
                <w:b/>
                <w:bCs/>
                <w:color w:val="000000"/>
              </w:rPr>
              <w:t>10</w:t>
            </w:r>
            <w:r w:rsidRPr="00D52F0B">
              <w:rPr>
                <w:b/>
                <w:bCs/>
                <w:color w:val="000000"/>
              </w:rPr>
              <w:t>.202</w:t>
            </w:r>
            <w:r>
              <w:rPr>
                <w:b/>
                <w:bCs/>
                <w:color w:val="000000"/>
              </w:rPr>
              <w:t>5</w:t>
            </w:r>
            <w:r w:rsidRPr="00D52F0B">
              <w:rPr>
                <w:b/>
                <w:bCs/>
                <w:color w:val="000000"/>
              </w:rPr>
              <w:t>’e kadar</w:t>
            </w:r>
          </w:p>
        </w:tc>
        <w:tc>
          <w:tcPr>
            <w:tcW w:w="1418" w:type="dxa"/>
            <w:tcBorders>
              <w:top w:val="nil"/>
              <w:left w:val="nil"/>
              <w:bottom w:val="single" w:sz="4" w:space="0" w:color="auto"/>
              <w:right w:val="single" w:sz="4" w:space="0" w:color="auto"/>
            </w:tcBorders>
            <w:shd w:val="clear" w:color="000000" w:fill="E7E6E6"/>
            <w:noWrap/>
            <w:hideMark/>
          </w:tcPr>
          <w:p w14:paraId="656891B9" w14:textId="77777777" w:rsidR="0012637C" w:rsidRPr="00D52F0B" w:rsidRDefault="0012637C" w:rsidP="00B66A0E">
            <w:pPr>
              <w:jc w:val="center"/>
              <w:rPr>
                <w:b/>
                <w:bCs/>
                <w:color w:val="000000"/>
              </w:rPr>
            </w:pPr>
            <w:r w:rsidRPr="00D52F0B">
              <w:rPr>
                <w:b/>
                <w:bCs/>
                <w:color w:val="000000"/>
              </w:rPr>
              <w:t> </w:t>
            </w:r>
          </w:p>
        </w:tc>
        <w:tc>
          <w:tcPr>
            <w:tcW w:w="2551" w:type="dxa"/>
            <w:tcBorders>
              <w:top w:val="nil"/>
              <w:left w:val="nil"/>
              <w:bottom w:val="single" w:sz="4" w:space="0" w:color="auto"/>
              <w:right w:val="single" w:sz="4" w:space="0" w:color="auto"/>
            </w:tcBorders>
            <w:shd w:val="clear" w:color="000000" w:fill="E7E6E6"/>
            <w:noWrap/>
            <w:vAlign w:val="bottom"/>
            <w:hideMark/>
          </w:tcPr>
          <w:p w14:paraId="77AB5B51" w14:textId="77777777" w:rsidR="0012637C" w:rsidRPr="00D52F0B" w:rsidRDefault="0012637C" w:rsidP="00B66A0E">
            <w:pPr>
              <w:rPr>
                <w:b/>
                <w:bCs/>
                <w:color w:val="000000"/>
              </w:rPr>
            </w:pPr>
            <w:r w:rsidRPr="00D52F0B">
              <w:rPr>
                <w:b/>
                <w:bCs/>
                <w:color w:val="000000"/>
              </w:rPr>
              <w:t> </w:t>
            </w:r>
          </w:p>
        </w:tc>
      </w:tr>
      <w:tr w:rsidR="0012637C" w:rsidRPr="000732B2" w14:paraId="207138B7" w14:textId="77777777" w:rsidTr="00B66A0E">
        <w:trPr>
          <w:trHeight w:val="156"/>
        </w:trPr>
        <w:tc>
          <w:tcPr>
            <w:tcW w:w="509" w:type="dxa"/>
            <w:tcBorders>
              <w:top w:val="nil"/>
              <w:left w:val="single" w:sz="4" w:space="0" w:color="auto"/>
              <w:bottom w:val="single" w:sz="4" w:space="0" w:color="auto"/>
              <w:right w:val="single" w:sz="4" w:space="0" w:color="auto"/>
            </w:tcBorders>
            <w:shd w:val="clear" w:color="000000" w:fill="E7E6E6"/>
            <w:noWrap/>
            <w:hideMark/>
          </w:tcPr>
          <w:p w14:paraId="0AA542A7" w14:textId="77777777" w:rsidR="0012637C" w:rsidRPr="00D52F0B" w:rsidRDefault="0012637C" w:rsidP="00B66A0E">
            <w:pPr>
              <w:jc w:val="right"/>
              <w:rPr>
                <w:b/>
                <w:bCs/>
                <w:color w:val="000000"/>
              </w:rPr>
            </w:pPr>
            <w:r w:rsidRPr="00D52F0B">
              <w:rPr>
                <w:b/>
                <w:bCs/>
                <w:color w:val="000000"/>
              </w:rPr>
              <w:t>3</w:t>
            </w:r>
          </w:p>
        </w:tc>
        <w:tc>
          <w:tcPr>
            <w:tcW w:w="4997" w:type="dxa"/>
            <w:tcBorders>
              <w:top w:val="nil"/>
              <w:left w:val="nil"/>
              <w:bottom w:val="single" w:sz="4" w:space="0" w:color="auto"/>
              <w:right w:val="single" w:sz="4" w:space="0" w:color="auto"/>
            </w:tcBorders>
            <w:shd w:val="clear" w:color="000000" w:fill="E7E6E6"/>
            <w:noWrap/>
            <w:hideMark/>
          </w:tcPr>
          <w:p w14:paraId="00FAA563" w14:textId="77777777" w:rsidR="0012637C" w:rsidRPr="00D52F0B" w:rsidRDefault="0012637C" w:rsidP="00B66A0E">
            <w:pPr>
              <w:rPr>
                <w:b/>
                <w:bCs/>
                <w:color w:val="000000"/>
              </w:rPr>
            </w:pPr>
            <w:r w:rsidRPr="00D52F0B">
              <w:rPr>
                <w:rFonts w:asciiTheme="minorHAnsi" w:hAnsiTheme="minorHAnsi" w:cstheme="minorHAnsi"/>
                <w:lang w:eastAsia="tr-TR"/>
              </w:rPr>
              <w:t>Görünürlük Materyallerinin Tasarımı &amp; Basımı</w:t>
            </w:r>
          </w:p>
        </w:tc>
        <w:tc>
          <w:tcPr>
            <w:tcW w:w="828" w:type="dxa"/>
            <w:tcBorders>
              <w:top w:val="nil"/>
              <w:left w:val="nil"/>
              <w:bottom w:val="single" w:sz="4" w:space="0" w:color="auto"/>
              <w:right w:val="single" w:sz="4" w:space="0" w:color="auto"/>
            </w:tcBorders>
            <w:shd w:val="clear" w:color="000000" w:fill="E7E6E6"/>
            <w:noWrap/>
            <w:hideMark/>
          </w:tcPr>
          <w:p w14:paraId="2AA77A98" w14:textId="77777777" w:rsidR="0012637C" w:rsidRPr="00D52F0B" w:rsidRDefault="0012637C" w:rsidP="00B66A0E">
            <w:pPr>
              <w:jc w:val="center"/>
              <w:rPr>
                <w:b/>
                <w:bCs/>
                <w:color w:val="000000"/>
              </w:rPr>
            </w:pPr>
            <w:r w:rsidRPr="00D52F0B">
              <w:rPr>
                <w:b/>
                <w:bCs/>
                <w:color w:val="000000"/>
              </w:rPr>
              <w:t>10</w:t>
            </w:r>
          </w:p>
        </w:tc>
        <w:tc>
          <w:tcPr>
            <w:tcW w:w="2308" w:type="dxa"/>
            <w:tcBorders>
              <w:top w:val="nil"/>
              <w:left w:val="nil"/>
              <w:bottom w:val="single" w:sz="4" w:space="0" w:color="auto"/>
              <w:right w:val="single" w:sz="4" w:space="0" w:color="auto"/>
            </w:tcBorders>
            <w:shd w:val="clear" w:color="000000" w:fill="E7E6E6"/>
            <w:noWrap/>
            <w:hideMark/>
          </w:tcPr>
          <w:p w14:paraId="7616D276" w14:textId="15CEA870" w:rsidR="0012637C" w:rsidRPr="00D52F0B" w:rsidRDefault="00AD2C21" w:rsidP="00B66A0E">
            <w:pPr>
              <w:jc w:val="center"/>
              <w:rPr>
                <w:b/>
                <w:bCs/>
                <w:color w:val="000000"/>
              </w:rPr>
            </w:pPr>
            <w:r>
              <w:rPr>
                <w:b/>
                <w:bCs/>
                <w:color w:val="000000"/>
              </w:rPr>
              <w:t>01</w:t>
            </w:r>
            <w:r w:rsidRPr="00D52F0B">
              <w:rPr>
                <w:b/>
                <w:bCs/>
                <w:color w:val="000000"/>
              </w:rPr>
              <w:t>.</w:t>
            </w:r>
            <w:r>
              <w:rPr>
                <w:b/>
                <w:bCs/>
                <w:color w:val="000000"/>
              </w:rPr>
              <w:t>10</w:t>
            </w:r>
            <w:r w:rsidRPr="00D52F0B">
              <w:rPr>
                <w:b/>
                <w:bCs/>
                <w:color w:val="000000"/>
              </w:rPr>
              <w:t>.202</w:t>
            </w:r>
            <w:r>
              <w:rPr>
                <w:b/>
                <w:bCs/>
                <w:color w:val="000000"/>
              </w:rPr>
              <w:t>5</w:t>
            </w:r>
            <w:r w:rsidRPr="00D52F0B">
              <w:rPr>
                <w:b/>
                <w:bCs/>
                <w:color w:val="000000"/>
              </w:rPr>
              <w:t>’e kadar</w:t>
            </w:r>
          </w:p>
        </w:tc>
        <w:tc>
          <w:tcPr>
            <w:tcW w:w="1418" w:type="dxa"/>
            <w:tcBorders>
              <w:top w:val="nil"/>
              <w:left w:val="nil"/>
              <w:bottom w:val="single" w:sz="4" w:space="0" w:color="auto"/>
              <w:right w:val="single" w:sz="4" w:space="0" w:color="auto"/>
            </w:tcBorders>
            <w:shd w:val="clear" w:color="000000" w:fill="E7E6E6"/>
            <w:noWrap/>
            <w:hideMark/>
          </w:tcPr>
          <w:p w14:paraId="6494FBE1" w14:textId="77777777" w:rsidR="0012637C" w:rsidRPr="00D52F0B" w:rsidRDefault="0012637C" w:rsidP="00B66A0E">
            <w:pPr>
              <w:jc w:val="center"/>
              <w:rPr>
                <w:b/>
                <w:bCs/>
                <w:color w:val="000000"/>
              </w:rPr>
            </w:pPr>
            <w:r w:rsidRPr="00D52F0B">
              <w:rPr>
                <w:b/>
                <w:bCs/>
                <w:color w:val="000000"/>
              </w:rPr>
              <w:t> </w:t>
            </w:r>
          </w:p>
        </w:tc>
        <w:tc>
          <w:tcPr>
            <w:tcW w:w="2551" w:type="dxa"/>
            <w:tcBorders>
              <w:top w:val="nil"/>
              <w:left w:val="nil"/>
              <w:bottom w:val="single" w:sz="4" w:space="0" w:color="auto"/>
              <w:right w:val="single" w:sz="4" w:space="0" w:color="auto"/>
            </w:tcBorders>
            <w:shd w:val="clear" w:color="000000" w:fill="E7E6E6"/>
            <w:noWrap/>
            <w:vAlign w:val="bottom"/>
            <w:hideMark/>
          </w:tcPr>
          <w:p w14:paraId="428FC479" w14:textId="77777777" w:rsidR="0012637C" w:rsidRPr="00D52F0B" w:rsidRDefault="0012637C" w:rsidP="00B66A0E">
            <w:pPr>
              <w:rPr>
                <w:color w:val="000000"/>
              </w:rPr>
            </w:pPr>
            <w:r w:rsidRPr="00D52F0B">
              <w:rPr>
                <w:color w:val="000000"/>
              </w:rPr>
              <w:t> </w:t>
            </w:r>
          </w:p>
        </w:tc>
      </w:tr>
      <w:tr w:rsidR="0012637C" w:rsidRPr="000732B2" w14:paraId="67426EFD" w14:textId="77777777" w:rsidTr="00B66A0E">
        <w:trPr>
          <w:trHeight w:val="156"/>
        </w:trPr>
        <w:tc>
          <w:tcPr>
            <w:tcW w:w="509" w:type="dxa"/>
            <w:tcBorders>
              <w:top w:val="nil"/>
              <w:left w:val="single" w:sz="4" w:space="0" w:color="auto"/>
              <w:bottom w:val="single" w:sz="4" w:space="0" w:color="auto"/>
              <w:right w:val="single" w:sz="4" w:space="0" w:color="auto"/>
            </w:tcBorders>
            <w:shd w:val="clear" w:color="000000" w:fill="E7E6E6"/>
            <w:noWrap/>
            <w:hideMark/>
          </w:tcPr>
          <w:p w14:paraId="32998765" w14:textId="77777777" w:rsidR="0012637C" w:rsidRPr="00D52F0B" w:rsidRDefault="0012637C" w:rsidP="00B66A0E">
            <w:pPr>
              <w:jc w:val="right"/>
              <w:rPr>
                <w:b/>
                <w:bCs/>
                <w:color w:val="000000"/>
              </w:rPr>
            </w:pPr>
            <w:r w:rsidRPr="00D52F0B">
              <w:rPr>
                <w:b/>
                <w:bCs/>
                <w:color w:val="000000"/>
              </w:rPr>
              <w:t>5</w:t>
            </w:r>
          </w:p>
        </w:tc>
        <w:tc>
          <w:tcPr>
            <w:tcW w:w="4997" w:type="dxa"/>
            <w:tcBorders>
              <w:top w:val="nil"/>
              <w:left w:val="nil"/>
              <w:bottom w:val="single" w:sz="4" w:space="0" w:color="auto"/>
              <w:right w:val="single" w:sz="4" w:space="0" w:color="auto"/>
            </w:tcBorders>
            <w:shd w:val="clear" w:color="000000" w:fill="E7E6E6"/>
            <w:noWrap/>
            <w:hideMark/>
          </w:tcPr>
          <w:p w14:paraId="46EBE909" w14:textId="77777777" w:rsidR="0012637C" w:rsidRPr="00D52F0B" w:rsidRDefault="0012637C" w:rsidP="00B66A0E">
            <w:pPr>
              <w:rPr>
                <w:b/>
                <w:bCs/>
                <w:color w:val="000000"/>
              </w:rPr>
            </w:pPr>
            <w:r w:rsidRPr="00D52F0B">
              <w:rPr>
                <w:rFonts w:asciiTheme="minorHAnsi" w:hAnsiTheme="minorHAnsi" w:cstheme="minorHAnsi"/>
                <w:lang w:eastAsia="tr-TR"/>
              </w:rPr>
              <w:t>Sosyal Medya Yönetimi Danışmanlık Hizmeti</w:t>
            </w:r>
          </w:p>
        </w:tc>
        <w:tc>
          <w:tcPr>
            <w:tcW w:w="828" w:type="dxa"/>
            <w:tcBorders>
              <w:top w:val="nil"/>
              <w:left w:val="nil"/>
              <w:bottom w:val="single" w:sz="4" w:space="0" w:color="auto"/>
              <w:right w:val="single" w:sz="4" w:space="0" w:color="auto"/>
            </w:tcBorders>
            <w:shd w:val="clear" w:color="000000" w:fill="E7E6E6"/>
            <w:noWrap/>
            <w:hideMark/>
          </w:tcPr>
          <w:p w14:paraId="6357D2B6" w14:textId="77777777" w:rsidR="0012637C" w:rsidRPr="00D52F0B" w:rsidRDefault="0012637C" w:rsidP="00B66A0E">
            <w:pPr>
              <w:jc w:val="center"/>
              <w:rPr>
                <w:b/>
                <w:bCs/>
                <w:color w:val="000000"/>
              </w:rPr>
            </w:pPr>
            <w:r w:rsidRPr="00D52F0B">
              <w:rPr>
                <w:b/>
                <w:bCs/>
                <w:color w:val="000000"/>
              </w:rPr>
              <w:t>1</w:t>
            </w:r>
          </w:p>
        </w:tc>
        <w:tc>
          <w:tcPr>
            <w:tcW w:w="2308" w:type="dxa"/>
            <w:tcBorders>
              <w:top w:val="nil"/>
              <w:left w:val="nil"/>
              <w:bottom w:val="single" w:sz="4" w:space="0" w:color="auto"/>
              <w:right w:val="single" w:sz="4" w:space="0" w:color="auto"/>
            </w:tcBorders>
            <w:shd w:val="clear" w:color="000000" w:fill="E7E6E6"/>
            <w:noWrap/>
            <w:hideMark/>
          </w:tcPr>
          <w:p w14:paraId="3B3B8528" w14:textId="38DFE3D8" w:rsidR="0012637C" w:rsidRPr="00D52F0B" w:rsidRDefault="0012637C" w:rsidP="00B66A0E">
            <w:pPr>
              <w:jc w:val="center"/>
              <w:rPr>
                <w:b/>
                <w:bCs/>
                <w:color w:val="000000"/>
              </w:rPr>
            </w:pPr>
            <w:r>
              <w:rPr>
                <w:b/>
                <w:bCs/>
                <w:color w:val="000000"/>
              </w:rPr>
              <w:t>01</w:t>
            </w:r>
            <w:r w:rsidRPr="00D52F0B">
              <w:rPr>
                <w:b/>
                <w:bCs/>
                <w:color w:val="000000"/>
              </w:rPr>
              <w:t>.</w:t>
            </w:r>
            <w:r w:rsidR="009A177D">
              <w:rPr>
                <w:b/>
                <w:bCs/>
                <w:color w:val="000000"/>
              </w:rPr>
              <w:t>10</w:t>
            </w:r>
            <w:r w:rsidRPr="00D52F0B">
              <w:rPr>
                <w:b/>
                <w:bCs/>
                <w:color w:val="000000"/>
              </w:rPr>
              <w:t>.202</w:t>
            </w:r>
            <w:r>
              <w:rPr>
                <w:b/>
                <w:bCs/>
                <w:color w:val="000000"/>
              </w:rPr>
              <w:t>5</w:t>
            </w:r>
            <w:r w:rsidRPr="00D52F0B">
              <w:rPr>
                <w:b/>
                <w:bCs/>
                <w:color w:val="000000"/>
              </w:rPr>
              <w:t>’e kadar</w:t>
            </w:r>
          </w:p>
        </w:tc>
        <w:tc>
          <w:tcPr>
            <w:tcW w:w="1418" w:type="dxa"/>
            <w:tcBorders>
              <w:top w:val="nil"/>
              <w:left w:val="nil"/>
              <w:bottom w:val="single" w:sz="4" w:space="0" w:color="auto"/>
              <w:right w:val="single" w:sz="4" w:space="0" w:color="auto"/>
            </w:tcBorders>
            <w:shd w:val="clear" w:color="000000" w:fill="E7E6E6"/>
            <w:noWrap/>
            <w:hideMark/>
          </w:tcPr>
          <w:p w14:paraId="75701EBA" w14:textId="77777777" w:rsidR="0012637C" w:rsidRPr="00D52F0B" w:rsidRDefault="0012637C" w:rsidP="00B66A0E">
            <w:pPr>
              <w:jc w:val="center"/>
              <w:rPr>
                <w:b/>
                <w:bCs/>
                <w:color w:val="000000"/>
              </w:rPr>
            </w:pPr>
            <w:r w:rsidRPr="00D52F0B">
              <w:rPr>
                <w:b/>
                <w:bCs/>
                <w:color w:val="000000"/>
              </w:rPr>
              <w:t> </w:t>
            </w:r>
          </w:p>
        </w:tc>
        <w:tc>
          <w:tcPr>
            <w:tcW w:w="2551" w:type="dxa"/>
            <w:tcBorders>
              <w:top w:val="nil"/>
              <w:left w:val="nil"/>
              <w:bottom w:val="single" w:sz="4" w:space="0" w:color="auto"/>
              <w:right w:val="single" w:sz="4" w:space="0" w:color="auto"/>
            </w:tcBorders>
            <w:shd w:val="clear" w:color="000000" w:fill="E7E6E6"/>
            <w:noWrap/>
            <w:vAlign w:val="bottom"/>
            <w:hideMark/>
          </w:tcPr>
          <w:p w14:paraId="6957C58C" w14:textId="77777777" w:rsidR="0012637C" w:rsidRPr="00D52F0B" w:rsidRDefault="0012637C" w:rsidP="00B66A0E">
            <w:pPr>
              <w:rPr>
                <w:color w:val="000000"/>
              </w:rPr>
            </w:pPr>
            <w:r w:rsidRPr="00D52F0B">
              <w:rPr>
                <w:color w:val="000000"/>
              </w:rPr>
              <w:t> </w:t>
            </w:r>
          </w:p>
        </w:tc>
      </w:tr>
      <w:tr w:rsidR="0012637C" w:rsidRPr="000732B2" w14:paraId="367D5BED" w14:textId="77777777" w:rsidTr="00B66A0E">
        <w:trPr>
          <w:trHeight w:val="156"/>
        </w:trPr>
        <w:tc>
          <w:tcPr>
            <w:tcW w:w="509" w:type="dxa"/>
            <w:tcBorders>
              <w:top w:val="nil"/>
              <w:left w:val="single" w:sz="4" w:space="0" w:color="auto"/>
              <w:bottom w:val="single" w:sz="4" w:space="0" w:color="auto"/>
              <w:right w:val="single" w:sz="4" w:space="0" w:color="auto"/>
            </w:tcBorders>
            <w:shd w:val="clear" w:color="000000" w:fill="E7E6E6"/>
            <w:noWrap/>
            <w:hideMark/>
          </w:tcPr>
          <w:p w14:paraId="7AA8C5A9" w14:textId="77777777" w:rsidR="0012637C" w:rsidRPr="00D52F0B" w:rsidRDefault="0012637C" w:rsidP="00B66A0E">
            <w:pPr>
              <w:jc w:val="right"/>
              <w:rPr>
                <w:b/>
                <w:bCs/>
                <w:color w:val="000000"/>
              </w:rPr>
            </w:pPr>
            <w:r w:rsidRPr="00D52F0B">
              <w:rPr>
                <w:b/>
                <w:bCs/>
                <w:color w:val="000000"/>
              </w:rPr>
              <w:t>6</w:t>
            </w:r>
          </w:p>
        </w:tc>
        <w:tc>
          <w:tcPr>
            <w:tcW w:w="4997" w:type="dxa"/>
            <w:tcBorders>
              <w:top w:val="nil"/>
              <w:left w:val="nil"/>
              <w:bottom w:val="single" w:sz="4" w:space="0" w:color="auto"/>
              <w:right w:val="single" w:sz="4" w:space="0" w:color="auto"/>
            </w:tcBorders>
            <w:shd w:val="clear" w:color="000000" w:fill="E7E6E6"/>
            <w:noWrap/>
            <w:hideMark/>
          </w:tcPr>
          <w:p w14:paraId="37B3D7DC" w14:textId="77777777" w:rsidR="0012637C" w:rsidRPr="00D52F0B" w:rsidRDefault="0012637C" w:rsidP="00B66A0E">
            <w:pPr>
              <w:rPr>
                <w:color w:val="000000"/>
              </w:rPr>
            </w:pPr>
            <w:r w:rsidRPr="00D52F0B">
              <w:rPr>
                <w:color w:val="000000"/>
              </w:rPr>
              <w:t>Sosyal Medya İçerikleri Şablon Tasarımı Hizmeti</w:t>
            </w:r>
          </w:p>
        </w:tc>
        <w:tc>
          <w:tcPr>
            <w:tcW w:w="828" w:type="dxa"/>
            <w:tcBorders>
              <w:top w:val="nil"/>
              <w:left w:val="nil"/>
              <w:bottom w:val="single" w:sz="4" w:space="0" w:color="auto"/>
              <w:right w:val="single" w:sz="4" w:space="0" w:color="auto"/>
            </w:tcBorders>
            <w:shd w:val="clear" w:color="000000" w:fill="E7E6E6"/>
            <w:noWrap/>
            <w:hideMark/>
          </w:tcPr>
          <w:p w14:paraId="096CE951" w14:textId="77777777" w:rsidR="0012637C" w:rsidRPr="00D52F0B" w:rsidRDefault="0012637C" w:rsidP="00B66A0E">
            <w:pPr>
              <w:jc w:val="center"/>
              <w:rPr>
                <w:b/>
                <w:bCs/>
                <w:color w:val="000000"/>
              </w:rPr>
            </w:pPr>
            <w:r w:rsidRPr="00D52F0B">
              <w:rPr>
                <w:b/>
                <w:bCs/>
                <w:color w:val="000000"/>
              </w:rPr>
              <w:t>1</w:t>
            </w:r>
          </w:p>
        </w:tc>
        <w:tc>
          <w:tcPr>
            <w:tcW w:w="2308" w:type="dxa"/>
            <w:tcBorders>
              <w:top w:val="nil"/>
              <w:left w:val="nil"/>
              <w:bottom w:val="single" w:sz="4" w:space="0" w:color="auto"/>
              <w:right w:val="single" w:sz="4" w:space="0" w:color="auto"/>
            </w:tcBorders>
            <w:shd w:val="clear" w:color="000000" w:fill="E7E6E6"/>
            <w:noWrap/>
            <w:hideMark/>
          </w:tcPr>
          <w:p w14:paraId="323F8C76" w14:textId="0F044C5E" w:rsidR="0012637C" w:rsidRPr="00D52F0B" w:rsidRDefault="0012637C" w:rsidP="00B66A0E">
            <w:pPr>
              <w:jc w:val="center"/>
              <w:rPr>
                <w:b/>
                <w:bCs/>
                <w:color w:val="000000"/>
              </w:rPr>
            </w:pPr>
            <w:r>
              <w:rPr>
                <w:b/>
                <w:bCs/>
                <w:color w:val="000000"/>
              </w:rPr>
              <w:t>01</w:t>
            </w:r>
            <w:r w:rsidRPr="00D52F0B">
              <w:rPr>
                <w:b/>
                <w:bCs/>
                <w:color w:val="000000"/>
              </w:rPr>
              <w:t>.</w:t>
            </w:r>
            <w:r w:rsidR="009A177D">
              <w:rPr>
                <w:b/>
                <w:bCs/>
                <w:color w:val="000000"/>
              </w:rPr>
              <w:t>10</w:t>
            </w:r>
            <w:r w:rsidRPr="00D52F0B">
              <w:rPr>
                <w:b/>
                <w:bCs/>
                <w:color w:val="000000"/>
              </w:rPr>
              <w:t>.202</w:t>
            </w:r>
            <w:r>
              <w:rPr>
                <w:b/>
                <w:bCs/>
                <w:color w:val="000000"/>
              </w:rPr>
              <w:t>5</w:t>
            </w:r>
            <w:r w:rsidRPr="00D52F0B">
              <w:rPr>
                <w:b/>
                <w:bCs/>
                <w:color w:val="000000"/>
              </w:rPr>
              <w:t>’e kadar</w:t>
            </w:r>
          </w:p>
        </w:tc>
        <w:tc>
          <w:tcPr>
            <w:tcW w:w="1418" w:type="dxa"/>
            <w:tcBorders>
              <w:top w:val="nil"/>
              <w:left w:val="nil"/>
              <w:bottom w:val="single" w:sz="4" w:space="0" w:color="auto"/>
              <w:right w:val="single" w:sz="4" w:space="0" w:color="auto"/>
            </w:tcBorders>
            <w:shd w:val="clear" w:color="000000" w:fill="E7E6E6"/>
            <w:noWrap/>
            <w:hideMark/>
          </w:tcPr>
          <w:p w14:paraId="4AFC6202" w14:textId="77777777" w:rsidR="0012637C" w:rsidRPr="00D52F0B" w:rsidRDefault="0012637C" w:rsidP="00B66A0E">
            <w:pPr>
              <w:jc w:val="center"/>
              <w:rPr>
                <w:b/>
                <w:bCs/>
                <w:color w:val="000000"/>
              </w:rPr>
            </w:pPr>
            <w:r w:rsidRPr="00D52F0B">
              <w:rPr>
                <w:b/>
                <w:bCs/>
                <w:color w:val="000000"/>
              </w:rPr>
              <w:t> </w:t>
            </w:r>
          </w:p>
        </w:tc>
        <w:tc>
          <w:tcPr>
            <w:tcW w:w="2551" w:type="dxa"/>
            <w:tcBorders>
              <w:top w:val="nil"/>
              <w:left w:val="nil"/>
              <w:bottom w:val="single" w:sz="4" w:space="0" w:color="auto"/>
              <w:right w:val="single" w:sz="4" w:space="0" w:color="auto"/>
            </w:tcBorders>
            <w:shd w:val="clear" w:color="000000" w:fill="E7E6E6"/>
            <w:noWrap/>
            <w:vAlign w:val="bottom"/>
            <w:hideMark/>
          </w:tcPr>
          <w:p w14:paraId="4F48CA15" w14:textId="77777777" w:rsidR="0012637C" w:rsidRPr="00D52F0B" w:rsidRDefault="0012637C" w:rsidP="00B66A0E">
            <w:pPr>
              <w:rPr>
                <w:color w:val="000000"/>
              </w:rPr>
            </w:pPr>
            <w:r w:rsidRPr="00D52F0B">
              <w:rPr>
                <w:color w:val="000000"/>
              </w:rPr>
              <w:t> </w:t>
            </w:r>
          </w:p>
        </w:tc>
      </w:tr>
      <w:tr w:rsidR="0012637C" w:rsidRPr="000732B2" w14:paraId="39496631" w14:textId="77777777" w:rsidTr="00B66A0E">
        <w:trPr>
          <w:trHeight w:val="156"/>
        </w:trPr>
        <w:tc>
          <w:tcPr>
            <w:tcW w:w="509" w:type="dxa"/>
            <w:tcBorders>
              <w:top w:val="nil"/>
              <w:left w:val="nil"/>
              <w:bottom w:val="nil"/>
              <w:right w:val="nil"/>
            </w:tcBorders>
            <w:shd w:val="clear" w:color="auto" w:fill="auto"/>
            <w:noWrap/>
            <w:hideMark/>
          </w:tcPr>
          <w:p w14:paraId="023C53D7" w14:textId="77777777" w:rsidR="0012637C" w:rsidRPr="00D52F0B" w:rsidRDefault="0012637C" w:rsidP="00B66A0E">
            <w:pPr>
              <w:rPr>
                <w:color w:val="000000"/>
              </w:rPr>
            </w:pPr>
          </w:p>
        </w:tc>
        <w:tc>
          <w:tcPr>
            <w:tcW w:w="4997" w:type="dxa"/>
            <w:tcBorders>
              <w:top w:val="nil"/>
              <w:left w:val="nil"/>
              <w:bottom w:val="nil"/>
              <w:right w:val="nil"/>
            </w:tcBorders>
            <w:shd w:val="clear" w:color="auto" w:fill="auto"/>
            <w:noWrap/>
            <w:hideMark/>
          </w:tcPr>
          <w:p w14:paraId="5F69102F" w14:textId="77777777" w:rsidR="0012637C" w:rsidRPr="00D52F0B" w:rsidRDefault="0012637C" w:rsidP="00B66A0E"/>
        </w:tc>
        <w:tc>
          <w:tcPr>
            <w:tcW w:w="828" w:type="dxa"/>
            <w:tcBorders>
              <w:top w:val="nil"/>
              <w:left w:val="nil"/>
              <w:bottom w:val="nil"/>
              <w:right w:val="nil"/>
            </w:tcBorders>
            <w:shd w:val="clear" w:color="auto" w:fill="auto"/>
            <w:noWrap/>
            <w:hideMark/>
          </w:tcPr>
          <w:p w14:paraId="5C9EB3F1" w14:textId="77777777" w:rsidR="0012637C" w:rsidRPr="00D52F0B" w:rsidRDefault="0012637C" w:rsidP="00B66A0E">
            <w:pPr>
              <w:jc w:val="right"/>
            </w:pPr>
          </w:p>
        </w:tc>
        <w:tc>
          <w:tcPr>
            <w:tcW w:w="2308" w:type="dxa"/>
            <w:tcBorders>
              <w:top w:val="nil"/>
              <w:left w:val="nil"/>
              <w:bottom w:val="nil"/>
              <w:right w:val="nil"/>
            </w:tcBorders>
            <w:shd w:val="clear" w:color="auto" w:fill="auto"/>
            <w:noWrap/>
            <w:hideMark/>
          </w:tcPr>
          <w:p w14:paraId="4F69FF5D" w14:textId="77777777" w:rsidR="0012637C" w:rsidRPr="00D52F0B" w:rsidRDefault="0012637C" w:rsidP="00B66A0E">
            <w:pPr>
              <w:jc w:val="center"/>
            </w:pPr>
          </w:p>
        </w:tc>
        <w:tc>
          <w:tcPr>
            <w:tcW w:w="1418" w:type="dxa"/>
            <w:tcBorders>
              <w:top w:val="nil"/>
              <w:left w:val="single" w:sz="8" w:space="0" w:color="auto"/>
              <w:bottom w:val="single" w:sz="4" w:space="0" w:color="auto"/>
              <w:right w:val="single" w:sz="4" w:space="0" w:color="auto"/>
            </w:tcBorders>
            <w:shd w:val="clear" w:color="auto" w:fill="00B0F0"/>
            <w:noWrap/>
            <w:vAlign w:val="bottom"/>
            <w:hideMark/>
          </w:tcPr>
          <w:p w14:paraId="30767252" w14:textId="77777777" w:rsidR="0012637C" w:rsidRPr="00D52F0B" w:rsidRDefault="0012637C" w:rsidP="00B66A0E">
            <w:pPr>
              <w:rPr>
                <w:b/>
                <w:bCs/>
                <w:color w:val="FFFFFF"/>
              </w:rPr>
            </w:pPr>
            <w:r w:rsidRPr="00D52F0B">
              <w:rPr>
                <w:b/>
                <w:bCs/>
                <w:color w:val="FFFFFF"/>
              </w:rPr>
              <w:t>TOPLAM</w:t>
            </w:r>
          </w:p>
        </w:tc>
        <w:tc>
          <w:tcPr>
            <w:tcW w:w="2551" w:type="dxa"/>
            <w:tcBorders>
              <w:top w:val="nil"/>
              <w:left w:val="nil"/>
              <w:bottom w:val="single" w:sz="4" w:space="0" w:color="auto"/>
              <w:right w:val="single" w:sz="8" w:space="0" w:color="auto"/>
            </w:tcBorders>
            <w:shd w:val="clear" w:color="auto" w:fill="auto"/>
            <w:noWrap/>
            <w:vAlign w:val="center"/>
            <w:hideMark/>
          </w:tcPr>
          <w:p w14:paraId="4B0C7DF8" w14:textId="77777777" w:rsidR="0012637C" w:rsidRPr="00D52F0B" w:rsidRDefault="0012637C" w:rsidP="00B66A0E">
            <w:pPr>
              <w:jc w:val="center"/>
              <w:rPr>
                <w:b/>
                <w:bCs/>
                <w:color w:val="000000"/>
              </w:rPr>
            </w:pPr>
          </w:p>
        </w:tc>
      </w:tr>
      <w:tr w:rsidR="0012637C" w:rsidRPr="000732B2" w14:paraId="109112EF" w14:textId="77777777" w:rsidTr="00B66A0E">
        <w:trPr>
          <w:trHeight w:val="205"/>
        </w:trPr>
        <w:tc>
          <w:tcPr>
            <w:tcW w:w="509" w:type="dxa"/>
            <w:tcBorders>
              <w:top w:val="nil"/>
              <w:left w:val="nil"/>
              <w:bottom w:val="nil"/>
              <w:right w:val="nil"/>
            </w:tcBorders>
            <w:shd w:val="clear" w:color="auto" w:fill="auto"/>
            <w:noWrap/>
            <w:hideMark/>
          </w:tcPr>
          <w:p w14:paraId="4FE22A22" w14:textId="77777777" w:rsidR="0012637C" w:rsidRPr="00D52F0B" w:rsidRDefault="0012637C" w:rsidP="00B66A0E">
            <w:pPr>
              <w:jc w:val="center"/>
              <w:rPr>
                <w:b/>
                <w:bCs/>
                <w:color w:val="000000"/>
              </w:rPr>
            </w:pPr>
          </w:p>
        </w:tc>
        <w:tc>
          <w:tcPr>
            <w:tcW w:w="4997" w:type="dxa"/>
            <w:tcBorders>
              <w:top w:val="nil"/>
              <w:left w:val="nil"/>
              <w:bottom w:val="nil"/>
              <w:right w:val="nil"/>
            </w:tcBorders>
            <w:shd w:val="clear" w:color="auto" w:fill="auto"/>
            <w:noWrap/>
            <w:hideMark/>
          </w:tcPr>
          <w:p w14:paraId="32774D5E" w14:textId="77777777" w:rsidR="0012637C" w:rsidRPr="00D52F0B" w:rsidRDefault="0012637C" w:rsidP="00B66A0E"/>
        </w:tc>
        <w:tc>
          <w:tcPr>
            <w:tcW w:w="828" w:type="dxa"/>
            <w:tcBorders>
              <w:top w:val="nil"/>
              <w:left w:val="nil"/>
              <w:bottom w:val="nil"/>
              <w:right w:val="nil"/>
            </w:tcBorders>
            <w:shd w:val="clear" w:color="auto" w:fill="auto"/>
            <w:noWrap/>
            <w:hideMark/>
          </w:tcPr>
          <w:p w14:paraId="25DFE205" w14:textId="77777777" w:rsidR="0012637C" w:rsidRPr="00D52F0B" w:rsidRDefault="0012637C" w:rsidP="00B66A0E"/>
        </w:tc>
        <w:tc>
          <w:tcPr>
            <w:tcW w:w="2308" w:type="dxa"/>
            <w:tcBorders>
              <w:top w:val="nil"/>
              <w:left w:val="nil"/>
              <w:bottom w:val="nil"/>
              <w:right w:val="nil"/>
            </w:tcBorders>
            <w:shd w:val="clear" w:color="auto" w:fill="auto"/>
            <w:noWrap/>
            <w:hideMark/>
          </w:tcPr>
          <w:p w14:paraId="18EEAF9D" w14:textId="77777777" w:rsidR="0012637C" w:rsidRPr="00D52F0B" w:rsidRDefault="0012637C" w:rsidP="00B66A0E">
            <w:pPr>
              <w:jc w:val="center"/>
            </w:pPr>
          </w:p>
        </w:tc>
        <w:tc>
          <w:tcPr>
            <w:tcW w:w="1418" w:type="dxa"/>
            <w:tcBorders>
              <w:top w:val="nil"/>
              <w:left w:val="single" w:sz="8" w:space="0" w:color="auto"/>
              <w:bottom w:val="single" w:sz="4" w:space="0" w:color="auto"/>
              <w:right w:val="single" w:sz="4" w:space="0" w:color="auto"/>
            </w:tcBorders>
            <w:shd w:val="clear" w:color="auto" w:fill="00B0F0"/>
            <w:noWrap/>
            <w:vAlign w:val="bottom"/>
            <w:hideMark/>
          </w:tcPr>
          <w:p w14:paraId="17D3CCB1" w14:textId="77777777" w:rsidR="0012637C" w:rsidRPr="00D52F0B" w:rsidRDefault="0012637C" w:rsidP="00B66A0E">
            <w:pPr>
              <w:rPr>
                <w:b/>
                <w:bCs/>
                <w:color w:val="FFFFFF"/>
              </w:rPr>
            </w:pPr>
            <w:r w:rsidRPr="00D52F0B">
              <w:rPr>
                <w:b/>
                <w:bCs/>
                <w:color w:val="FFFFFF"/>
              </w:rPr>
              <w:t>KDV</w:t>
            </w:r>
          </w:p>
        </w:tc>
        <w:tc>
          <w:tcPr>
            <w:tcW w:w="2551" w:type="dxa"/>
            <w:tcBorders>
              <w:top w:val="nil"/>
              <w:left w:val="nil"/>
              <w:bottom w:val="single" w:sz="4" w:space="0" w:color="auto"/>
              <w:right w:val="single" w:sz="8" w:space="0" w:color="auto"/>
            </w:tcBorders>
            <w:shd w:val="clear" w:color="auto" w:fill="auto"/>
            <w:noWrap/>
            <w:vAlign w:val="center"/>
            <w:hideMark/>
          </w:tcPr>
          <w:p w14:paraId="33604DAF" w14:textId="77777777" w:rsidR="0012637C" w:rsidRPr="00D52F0B" w:rsidRDefault="0012637C" w:rsidP="00B66A0E">
            <w:pPr>
              <w:jc w:val="center"/>
              <w:rPr>
                <w:b/>
                <w:bCs/>
                <w:color w:val="FF0000"/>
              </w:rPr>
            </w:pPr>
            <w:r>
              <w:rPr>
                <w:b/>
                <w:bCs/>
                <w:color w:val="FF0000"/>
              </w:rPr>
              <w:t>%0</w:t>
            </w:r>
            <w:r w:rsidRPr="00D52F0B">
              <w:rPr>
                <w:b/>
                <w:bCs/>
                <w:color w:val="FF0000"/>
              </w:rPr>
              <w:t> </w:t>
            </w:r>
          </w:p>
        </w:tc>
      </w:tr>
      <w:tr w:rsidR="0012637C" w:rsidRPr="000732B2" w14:paraId="2A018C49" w14:textId="77777777" w:rsidTr="00B66A0E">
        <w:trPr>
          <w:trHeight w:val="214"/>
        </w:trPr>
        <w:tc>
          <w:tcPr>
            <w:tcW w:w="509" w:type="dxa"/>
            <w:tcBorders>
              <w:top w:val="nil"/>
              <w:left w:val="nil"/>
              <w:bottom w:val="nil"/>
              <w:right w:val="nil"/>
            </w:tcBorders>
            <w:shd w:val="clear" w:color="auto" w:fill="auto"/>
            <w:noWrap/>
            <w:hideMark/>
          </w:tcPr>
          <w:p w14:paraId="289024EE" w14:textId="77777777" w:rsidR="0012637C" w:rsidRPr="00D52F0B" w:rsidRDefault="0012637C" w:rsidP="00B66A0E">
            <w:pPr>
              <w:jc w:val="center"/>
              <w:rPr>
                <w:b/>
                <w:bCs/>
                <w:color w:val="FF0000"/>
              </w:rPr>
            </w:pPr>
          </w:p>
        </w:tc>
        <w:tc>
          <w:tcPr>
            <w:tcW w:w="4997" w:type="dxa"/>
            <w:tcBorders>
              <w:top w:val="nil"/>
              <w:left w:val="nil"/>
              <w:bottom w:val="nil"/>
              <w:right w:val="nil"/>
            </w:tcBorders>
            <w:shd w:val="clear" w:color="auto" w:fill="auto"/>
            <w:noWrap/>
            <w:hideMark/>
          </w:tcPr>
          <w:p w14:paraId="3CE58A97" w14:textId="77777777" w:rsidR="0012637C" w:rsidRPr="00D52F0B" w:rsidRDefault="0012637C" w:rsidP="00B66A0E"/>
        </w:tc>
        <w:tc>
          <w:tcPr>
            <w:tcW w:w="828" w:type="dxa"/>
            <w:tcBorders>
              <w:top w:val="nil"/>
              <w:left w:val="nil"/>
              <w:bottom w:val="nil"/>
              <w:right w:val="nil"/>
            </w:tcBorders>
            <w:shd w:val="clear" w:color="auto" w:fill="auto"/>
            <w:noWrap/>
            <w:hideMark/>
          </w:tcPr>
          <w:p w14:paraId="4D028B50" w14:textId="77777777" w:rsidR="0012637C" w:rsidRPr="00D52F0B" w:rsidRDefault="0012637C" w:rsidP="00B66A0E"/>
        </w:tc>
        <w:tc>
          <w:tcPr>
            <w:tcW w:w="2308" w:type="dxa"/>
            <w:tcBorders>
              <w:top w:val="nil"/>
              <w:left w:val="nil"/>
              <w:bottom w:val="nil"/>
              <w:right w:val="nil"/>
            </w:tcBorders>
            <w:shd w:val="clear" w:color="auto" w:fill="auto"/>
            <w:noWrap/>
            <w:hideMark/>
          </w:tcPr>
          <w:p w14:paraId="75A74856" w14:textId="77777777" w:rsidR="0012637C" w:rsidRPr="00D52F0B" w:rsidRDefault="0012637C" w:rsidP="00B66A0E">
            <w:pPr>
              <w:jc w:val="center"/>
            </w:pPr>
          </w:p>
        </w:tc>
        <w:tc>
          <w:tcPr>
            <w:tcW w:w="1418" w:type="dxa"/>
            <w:tcBorders>
              <w:top w:val="nil"/>
              <w:left w:val="single" w:sz="8" w:space="0" w:color="auto"/>
              <w:bottom w:val="single" w:sz="8" w:space="0" w:color="auto"/>
              <w:right w:val="single" w:sz="4" w:space="0" w:color="auto"/>
            </w:tcBorders>
            <w:shd w:val="clear" w:color="auto" w:fill="00B0F0"/>
            <w:noWrap/>
            <w:vAlign w:val="bottom"/>
            <w:hideMark/>
          </w:tcPr>
          <w:p w14:paraId="2D8F0800" w14:textId="77777777" w:rsidR="0012637C" w:rsidRPr="00D52F0B" w:rsidRDefault="0012637C" w:rsidP="00B66A0E">
            <w:pPr>
              <w:rPr>
                <w:b/>
                <w:bCs/>
                <w:color w:val="FFFFFF"/>
              </w:rPr>
            </w:pPr>
            <w:r w:rsidRPr="00D52F0B">
              <w:rPr>
                <w:b/>
                <w:bCs/>
                <w:color w:val="FFFFFF"/>
              </w:rPr>
              <w:t>GENEL TOPLAM</w:t>
            </w:r>
          </w:p>
        </w:tc>
        <w:tc>
          <w:tcPr>
            <w:tcW w:w="2551" w:type="dxa"/>
            <w:tcBorders>
              <w:top w:val="nil"/>
              <w:left w:val="nil"/>
              <w:bottom w:val="single" w:sz="8" w:space="0" w:color="auto"/>
              <w:right w:val="single" w:sz="8" w:space="0" w:color="auto"/>
            </w:tcBorders>
            <w:shd w:val="clear" w:color="auto" w:fill="auto"/>
            <w:noWrap/>
            <w:vAlign w:val="center"/>
            <w:hideMark/>
          </w:tcPr>
          <w:p w14:paraId="6332AC1C" w14:textId="77777777" w:rsidR="0012637C" w:rsidRPr="00D52F0B" w:rsidRDefault="0012637C" w:rsidP="00B66A0E">
            <w:pPr>
              <w:jc w:val="center"/>
              <w:rPr>
                <w:b/>
                <w:bCs/>
                <w:color w:val="FF0000"/>
              </w:rPr>
            </w:pPr>
            <w:r w:rsidRPr="00D52F0B">
              <w:rPr>
                <w:b/>
                <w:bCs/>
                <w:color w:val="FF0000"/>
              </w:rPr>
              <w:t> </w:t>
            </w:r>
          </w:p>
        </w:tc>
      </w:tr>
    </w:tbl>
    <w:p w14:paraId="186F8565" w14:textId="77777777" w:rsidR="0012637C" w:rsidRPr="000732B2" w:rsidRDefault="0012637C" w:rsidP="0012637C">
      <w:pPr>
        <w:jc w:val="both"/>
        <w:rPr>
          <w:color w:val="000000" w:themeColor="text1"/>
          <w:sz w:val="22"/>
          <w:szCs w:val="22"/>
        </w:rPr>
      </w:pPr>
    </w:p>
    <w:p w14:paraId="095D2200" w14:textId="77777777" w:rsidR="0012637C" w:rsidRPr="000732B2" w:rsidRDefault="0012637C" w:rsidP="0012637C">
      <w:pPr>
        <w:jc w:val="both"/>
        <w:rPr>
          <w:color w:val="000000" w:themeColor="text1"/>
          <w:sz w:val="22"/>
          <w:szCs w:val="22"/>
        </w:rPr>
      </w:pPr>
    </w:p>
    <w:p w14:paraId="54EE1737" w14:textId="77777777" w:rsidR="0012637C" w:rsidRPr="000732B2" w:rsidRDefault="0012637C" w:rsidP="0012637C">
      <w:pPr>
        <w:jc w:val="both"/>
        <w:rPr>
          <w:color w:val="000000" w:themeColor="text1"/>
          <w:sz w:val="22"/>
          <w:szCs w:val="22"/>
        </w:rPr>
      </w:pPr>
    </w:p>
    <w:p w14:paraId="4CFD822E" w14:textId="77777777" w:rsidR="0012637C" w:rsidRDefault="0012637C" w:rsidP="0012637C">
      <w:pPr>
        <w:jc w:val="both"/>
        <w:rPr>
          <w:color w:val="000000" w:themeColor="text1"/>
          <w:sz w:val="22"/>
          <w:szCs w:val="22"/>
        </w:rPr>
      </w:pPr>
    </w:p>
    <w:p w14:paraId="3477F973" w14:textId="77777777" w:rsidR="0012637C" w:rsidRDefault="0012637C" w:rsidP="0012637C">
      <w:pPr>
        <w:jc w:val="both"/>
        <w:rPr>
          <w:color w:val="000000" w:themeColor="text1"/>
          <w:sz w:val="22"/>
          <w:szCs w:val="22"/>
        </w:rPr>
      </w:pPr>
    </w:p>
    <w:p w14:paraId="79A98957" w14:textId="77777777" w:rsidR="0012637C" w:rsidRPr="000732B2" w:rsidRDefault="0012637C" w:rsidP="0012637C">
      <w:pPr>
        <w:jc w:val="both"/>
        <w:rPr>
          <w:color w:val="000000" w:themeColor="text1"/>
          <w:sz w:val="22"/>
          <w:szCs w:val="22"/>
        </w:rPr>
      </w:pPr>
    </w:p>
    <w:p w14:paraId="7806C344" w14:textId="77777777" w:rsidR="0012637C" w:rsidRPr="000732B2" w:rsidRDefault="0012637C" w:rsidP="0012637C">
      <w:pPr>
        <w:jc w:val="both"/>
        <w:rPr>
          <w:color w:val="000000" w:themeColor="text1"/>
          <w:sz w:val="22"/>
          <w:szCs w:val="22"/>
        </w:rPr>
      </w:pPr>
    </w:p>
    <w:p w14:paraId="367E00DD" w14:textId="77777777" w:rsidR="0012637C" w:rsidRPr="000732B2" w:rsidRDefault="0012637C" w:rsidP="0012637C">
      <w:pPr>
        <w:jc w:val="both"/>
        <w:rPr>
          <w:color w:val="000000" w:themeColor="text1"/>
          <w:sz w:val="22"/>
          <w:szCs w:val="22"/>
        </w:rPr>
      </w:pPr>
    </w:p>
    <w:p w14:paraId="1AF3ED30" w14:textId="77777777" w:rsidR="0012637C" w:rsidRPr="000732B2" w:rsidRDefault="0012637C" w:rsidP="0012637C">
      <w:pPr>
        <w:jc w:val="center"/>
        <w:rPr>
          <w:b/>
          <w:bCs/>
          <w:sz w:val="22"/>
          <w:szCs w:val="22"/>
        </w:rPr>
      </w:pPr>
    </w:p>
    <w:p w14:paraId="1ADF082E" w14:textId="77777777" w:rsidR="0012637C" w:rsidRPr="000732B2" w:rsidRDefault="0012637C" w:rsidP="0012637C">
      <w:pPr>
        <w:jc w:val="both"/>
        <w:rPr>
          <w:color w:val="000000" w:themeColor="text1"/>
          <w:sz w:val="22"/>
          <w:szCs w:val="22"/>
        </w:rPr>
      </w:pPr>
    </w:p>
    <w:p w14:paraId="794999F5" w14:textId="77777777" w:rsidR="0012637C" w:rsidRPr="000732B2" w:rsidRDefault="0012637C" w:rsidP="0012637C">
      <w:pPr>
        <w:jc w:val="both"/>
        <w:rPr>
          <w:color w:val="000000" w:themeColor="text1"/>
          <w:sz w:val="22"/>
          <w:szCs w:val="22"/>
        </w:rPr>
      </w:pPr>
    </w:p>
    <w:p w14:paraId="17A456A0" w14:textId="77777777" w:rsidR="0012637C" w:rsidRDefault="0012637C" w:rsidP="0012637C">
      <w:pPr>
        <w:jc w:val="center"/>
        <w:rPr>
          <w:b/>
          <w:bCs/>
          <w:sz w:val="22"/>
          <w:szCs w:val="22"/>
        </w:rPr>
      </w:pPr>
    </w:p>
    <w:p w14:paraId="169BED1A" w14:textId="77777777" w:rsidR="0012637C" w:rsidRDefault="0012637C" w:rsidP="0012637C">
      <w:pPr>
        <w:jc w:val="center"/>
        <w:rPr>
          <w:b/>
          <w:bCs/>
          <w:sz w:val="22"/>
          <w:szCs w:val="22"/>
        </w:rPr>
      </w:pPr>
    </w:p>
    <w:sectPr w:rsidR="0012637C" w:rsidSect="00AD2C21">
      <w:headerReference w:type="default" r:id="rId11"/>
      <w:pgSz w:w="16838" w:h="11906" w:orient="landscape"/>
      <w:pgMar w:top="2410" w:right="1417" w:bottom="568"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3E6C" w14:textId="77777777" w:rsidR="006E54D2" w:rsidRDefault="006E54D2" w:rsidP="00C1136E">
      <w:r>
        <w:separator/>
      </w:r>
    </w:p>
  </w:endnote>
  <w:endnote w:type="continuationSeparator" w:id="0">
    <w:p w14:paraId="0BE3042C" w14:textId="77777777" w:rsidR="006E54D2" w:rsidRDefault="006E54D2" w:rsidP="00C1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177185775"/>
      <w:docPartObj>
        <w:docPartGallery w:val="Page Numbers (Bottom of Page)"/>
        <w:docPartUnique/>
      </w:docPartObj>
    </w:sdtPr>
    <w:sdtEndPr>
      <w:rPr>
        <w:rStyle w:val="SayfaNumaras"/>
      </w:rPr>
    </w:sdtEndPr>
    <w:sdtContent>
      <w:p w14:paraId="37BB8F62" w14:textId="77777777" w:rsidR="00C2628B" w:rsidRDefault="00C2628B" w:rsidP="00A14F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1788715" w14:textId="77777777" w:rsidR="00C2628B" w:rsidRDefault="00C2628B" w:rsidP="000732B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823108075"/>
      <w:docPartObj>
        <w:docPartGallery w:val="Page Numbers (Bottom of Page)"/>
        <w:docPartUnique/>
      </w:docPartObj>
    </w:sdtPr>
    <w:sdtEndPr>
      <w:rPr>
        <w:rStyle w:val="SayfaNumaras"/>
      </w:rPr>
    </w:sdtEndPr>
    <w:sdtContent>
      <w:p w14:paraId="59AB6B12" w14:textId="77777777" w:rsidR="00C2628B" w:rsidRDefault="00C2628B" w:rsidP="00A14F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20376EAD" w14:textId="77777777" w:rsidR="00C2628B" w:rsidRDefault="00C2628B" w:rsidP="000732B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49A8" w14:textId="77777777" w:rsidR="006E54D2" w:rsidRDefault="006E54D2" w:rsidP="00C1136E">
      <w:r>
        <w:separator/>
      </w:r>
    </w:p>
  </w:footnote>
  <w:footnote w:type="continuationSeparator" w:id="0">
    <w:p w14:paraId="0AFA7335" w14:textId="77777777" w:rsidR="006E54D2" w:rsidRDefault="006E54D2" w:rsidP="00C11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383C" w14:textId="3A16C586" w:rsidR="00103E17" w:rsidRDefault="00103E17">
    <w:pPr>
      <w:pStyle w:val="stBilgi"/>
    </w:pPr>
    <w:r>
      <w:rPr>
        <w:noProof/>
      </w:rPr>
      <w:drawing>
        <wp:anchor distT="0" distB="0" distL="114300" distR="114300" simplePos="0" relativeHeight="251659264" behindDoc="0" locked="0" layoutInCell="1" allowOverlap="1" wp14:anchorId="16A47050" wp14:editId="3C67AD28">
          <wp:simplePos x="0" y="0"/>
          <wp:positionH relativeFrom="column">
            <wp:posOffset>1704927</wp:posOffset>
          </wp:positionH>
          <wp:positionV relativeFrom="paragraph">
            <wp:posOffset>-302895</wp:posOffset>
          </wp:positionV>
          <wp:extent cx="2449830" cy="1732280"/>
          <wp:effectExtent l="0" t="0" r="0" b="0"/>
          <wp:wrapTopAndBottom/>
          <wp:docPr id="4886521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5486" name="Picture 52045486"/>
                  <pic:cNvPicPr/>
                </pic:nvPicPr>
                <pic:blipFill>
                  <a:blip r:embed="rId1">
                    <a:extLst>
                      <a:ext uri="{28A0092B-C50C-407E-A947-70E740481C1C}">
                        <a14:useLocalDpi xmlns:a14="http://schemas.microsoft.com/office/drawing/2010/main" val="0"/>
                      </a:ext>
                    </a:extLst>
                  </a:blip>
                  <a:stretch>
                    <a:fillRect/>
                  </a:stretch>
                </pic:blipFill>
                <pic:spPr>
                  <a:xfrm>
                    <a:off x="0" y="0"/>
                    <a:ext cx="2449830" cy="1732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0092" w14:textId="77777777" w:rsidR="00C1136E" w:rsidRDefault="00C1136E" w:rsidP="00C1136E">
    <w:pPr>
      <w:pStyle w:val="stBilgi"/>
      <w:tabs>
        <w:tab w:val="clear" w:pos="4536"/>
        <w:tab w:val="clear" w:pos="9072"/>
      </w:tabs>
      <w:ind w:left="-1417" w:right="-1417"/>
    </w:pPr>
    <w:r>
      <w:rPr>
        <w:noProof/>
        <w:lang w:eastAsia="tr-TR"/>
      </w:rPr>
      <w:drawing>
        <wp:anchor distT="0" distB="0" distL="114300" distR="114300" simplePos="0" relativeHeight="251657216" behindDoc="1" locked="0" layoutInCell="1" allowOverlap="1" wp14:anchorId="04E089D7" wp14:editId="38167B81">
          <wp:simplePos x="0" y="0"/>
          <wp:positionH relativeFrom="margin">
            <wp:align>center</wp:align>
          </wp:positionH>
          <wp:positionV relativeFrom="paragraph">
            <wp:posOffset>0</wp:posOffset>
          </wp:positionV>
          <wp:extent cx="7534275" cy="11001837"/>
          <wp:effectExtent l="0" t="0" r="0" b="9525"/>
          <wp:wrapNone/>
          <wp:docPr id="68547434" name="Resim 68547434" descr="C:\Users\PC\AppData\Local\Microsoft\Windows\INetCache\Content.Word\tureb_antetli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Word\tureb_antetli_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10018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4E45"/>
    <w:multiLevelType w:val="hybridMultilevel"/>
    <w:tmpl w:val="D93C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5666B"/>
    <w:multiLevelType w:val="hybridMultilevel"/>
    <w:tmpl w:val="B4BC4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D430A"/>
    <w:multiLevelType w:val="hybridMultilevel"/>
    <w:tmpl w:val="20FCB1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64745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535B91"/>
    <w:multiLevelType w:val="hybridMultilevel"/>
    <w:tmpl w:val="31AA8F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E74364"/>
    <w:multiLevelType w:val="hybridMultilevel"/>
    <w:tmpl w:val="92F2F13E"/>
    <w:lvl w:ilvl="0" w:tplc="DF22D7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0A284A"/>
    <w:multiLevelType w:val="multilevel"/>
    <w:tmpl w:val="D694845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84023C"/>
    <w:multiLevelType w:val="hybridMultilevel"/>
    <w:tmpl w:val="3A5AE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648E6"/>
    <w:multiLevelType w:val="hybridMultilevel"/>
    <w:tmpl w:val="D0EA5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856B7C"/>
    <w:multiLevelType w:val="hybridMultilevel"/>
    <w:tmpl w:val="98E6380A"/>
    <w:lvl w:ilvl="0" w:tplc="041F0003">
      <w:start w:val="1"/>
      <w:numFmt w:val="bullet"/>
      <w:lvlText w:val="o"/>
      <w:lvlJc w:val="left"/>
      <w:pPr>
        <w:ind w:left="890" w:hanging="360"/>
      </w:pPr>
      <w:rPr>
        <w:rFonts w:ascii="Courier New" w:hAnsi="Courier New" w:cs="Courier New"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10" w15:restartNumberingAfterBreak="0">
    <w:nsid w:val="20F04C0B"/>
    <w:multiLevelType w:val="hybridMultilevel"/>
    <w:tmpl w:val="9EB86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5E63334"/>
    <w:multiLevelType w:val="hybridMultilevel"/>
    <w:tmpl w:val="1ABE5CA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27E711DA"/>
    <w:multiLevelType w:val="hybridMultilevel"/>
    <w:tmpl w:val="F6221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A154D0"/>
    <w:multiLevelType w:val="hybridMultilevel"/>
    <w:tmpl w:val="22706B24"/>
    <w:lvl w:ilvl="0" w:tplc="DF02D4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27165"/>
    <w:multiLevelType w:val="hybridMultilevel"/>
    <w:tmpl w:val="EADCA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8C76F8"/>
    <w:multiLevelType w:val="hybridMultilevel"/>
    <w:tmpl w:val="B1F6C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4E5FE9"/>
    <w:multiLevelType w:val="hybridMultilevel"/>
    <w:tmpl w:val="546E60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7B7D03"/>
    <w:multiLevelType w:val="hybridMultilevel"/>
    <w:tmpl w:val="2A6E133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41FD4"/>
    <w:multiLevelType w:val="multilevel"/>
    <w:tmpl w:val="906023F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4376E85"/>
    <w:multiLevelType w:val="hybridMultilevel"/>
    <w:tmpl w:val="D422BD0A"/>
    <w:lvl w:ilvl="0" w:tplc="B3D227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003DC"/>
    <w:multiLevelType w:val="hybridMultilevel"/>
    <w:tmpl w:val="C95079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5721BF"/>
    <w:multiLevelType w:val="hybridMultilevel"/>
    <w:tmpl w:val="00DE8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C061E"/>
    <w:multiLevelType w:val="hybridMultilevel"/>
    <w:tmpl w:val="94DEAA60"/>
    <w:lvl w:ilvl="0" w:tplc="AACA7778">
      <w:start w:val="1"/>
      <w:numFmt w:val="decimal"/>
      <w:lvlText w:val="%1."/>
      <w:lvlJc w:val="left"/>
      <w:pPr>
        <w:ind w:left="502"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D0524"/>
    <w:multiLevelType w:val="multilevel"/>
    <w:tmpl w:val="77D482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24" w15:restartNumberingAfterBreak="0">
    <w:nsid w:val="3F09049E"/>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F47486C"/>
    <w:multiLevelType w:val="hybridMultilevel"/>
    <w:tmpl w:val="33BE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E21D6"/>
    <w:multiLevelType w:val="multilevel"/>
    <w:tmpl w:val="878ECDA0"/>
    <w:lvl w:ilvl="0">
      <w:start w:val="2"/>
      <w:numFmt w:val="decimal"/>
      <w:lvlText w:val="%1"/>
      <w:lvlJc w:val="left"/>
      <w:pPr>
        <w:ind w:left="492" w:hanging="492"/>
      </w:pPr>
      <w:rPr>
        <w:rFonts w:hint="default"/>
      </w:rPr>
    </w:lvl>
    <w:lvl w:ilvl="1">
      <w:start w:val="2"/>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8744DB"/>
    <w:multiLevelType w:val="hybridMultilevel"/>
    <w:tmpl w:val="70DE7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C730F3"/>
    <w:multiLevelType w:val="hybridMultilevel"/>
    <w:tmpl w:val="E0A84D1C"/>
    <w:lvl w:ilvl="0" w:tplc="18BE9E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217108"/>
    <w:multiLevelType w:val="hybridMultilevel"/>
    <w:tmpl w:val="0446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846945"/>
    <w:multiLevelType w:val="hybridMultilevel"/>
    <w:tmpl w:val="6130C7D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4B386EFE"/>
    <w:multiLevelType w:val="multilevel"/>
    <w:tmpl w:val="BAC221C8"/>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2" w15:restartNumberingAfterBreak="0">
    <w:nsid w:val="4D4224D2"/>
    <w:multiLevelType w:val="multilevel"/>
    <w:tmpl w:val="8EDAEC56"/>
    <w:lvl w:ilvl="0">
      <w:start w:val="1"/>
      <w:numFmt w:val="decimal"/>
      <w:lvlText w:val="%1."/>
      <w:lvlJc w:val="left"/>
      <w:pPr>
        <w:ind w:left="720" w:hanging="360"/>
      </w:pPr>
      <w:rPr>
        <w:rFonts w:eastAsia="Times New Roman" w:hint="default"/>
        <w:b w:val="0"/>
        <w:color w:val="000000" w:themeColor="text1"/>
      </w:rPr>
    </w:lvl>
    <w:lvl w:ilvl="1">
      <w:start w:val="2"/>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15449DF"/>
    <w:multiLevelType w:val="hybridMultilevel"/>
    <w:tmpl w:val="2B3AD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0D4138"/>
    <w:multiLevelType w:val="hybridMultilevel"/>
    <w:tmpl w:val="A14A38B0"/>
    <w:lvl w:ilvl="0" w:tplc="E3CED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FB6A81"/>
    <w:multiLevelType w:val="multilevel"/>
    <w:tmpl w:val="5B181A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C1B49B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9F096A"/>
    <w:multiLevelType w:val="hybridMultilevel"/>
    <w:tmpl w:val="48E87D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D2E6F3D"/>
    <w:multiLevelType w:val="hybridMultilevel"/>
    <w:tmpl w:val="AA88B30A"/>
    <w:lvl w:ilvl="0" w:tplc="041F000B">
      <w:start w:val="1"/>
      <w:numFmt w:val="bullet"/>
      <w:lvlText w:val=""/>
      <w:lvlJc w:val="left"/>
      <w:pPr>
        <w:ind w:left="890" w:hanging="360"/>
      </w:pPr>
      <w:rPr>
        <w:rFonts w:ascii="Wingdings" w:hAnsi="Wingdings"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39" w15:restartNumberingAfterBreak="0">
    <w:nsid w:val="5ED4240E"/>
    <w:multiLevelType w:val="hybridMultilevel"/>
    <w:tmpl w:val="60BCA19E"/>
    <w:lvl w:ilvl="0" w:tplc="C382D582">
      <w:start w:val="2"/>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4B74F3"/>
    <w:multiLevelType w:val="hybridMultilevel"/>
    <w:tmpl w:val="D8F841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0D232B9"/>
    <w:multiLevelType w:val="hybridMultilevel"/>
    <w:tmpl w:val="9BCC853E"/>
    <w:lvl w:ilvl="0" w:tplc="04B4C2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972374"/>
    <w:multiLevelType w:val="hybridMultilevel"/>
    <w:tmpl w:val="E48C7CE6"/>
    <w:lvl w:ilvl="0" w:tplc="EA10278C">
      <w:start w:val="1"/>
      <w:numFmt w:val="lowerLetter"/>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2D67836"/>
    <w:multiLevelType w:val="hybridMultilevel"/>
    <w:tmpl w:val="E0A84D1C"/>
    <w:lvl w:ilvl="0" w:tplc="18BE9E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6F4536"/>
    <w:multiLevelType w:val="hybridMultilevel"/>
    <w:tmpl w:val="63F65C76"/>
    <w:lvl w:ilvl="0" w:tplc="EC1ED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5BB77DA"/>
    <w:multiLevelType w:val="hybridMultilevel"/>
    <w:tmpl w:val="414A0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946234"/>
    <w:multiLevelType w:val="multilevel"/>
    <w:tmpl w:val="428451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6AA624E8"/>
    <w:multiLevelType w:val="hybridMultilevel"/>
    <w:tmpl w:val="3348CD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C555951"/>
    <w:multiLevelType w:val="hybridMultilevel"/>
    <w:tmpl w:val="4DD0A4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6DA11708"/>
    <w:multiLevelType w:val="hybridMultilevel"/>
    <w:tmpl w:val="893C2A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2AF0702"/>
    <w:multiLevelType w:val="hybridMultilevel"/>
    <w:tmpl w:val="E4E0F6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DF1DE2"/>
    <w:multiLevelType w:val="multilevel"/>
    <w:tmpl w:val="77D482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52" w15:restartNumberingAfterBreak="0">
    <w:nsid w:val="765915F3"/>
    <w:multiLevelType w:val="hybridMultilevel"/>
    <w:tmpl w:val="4F2A85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6766F9B"/>
    <w:multiLevelType w:val="hybridMultilevel"/>
    <w:tmpl w:val="456814F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CB099D"/>
    <w:multiLevelType w:val="hybridMultilevel"/>
    <w:tmpl w:val="3A5AE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8F6CEE"/>
    <w:multiLevelType w:val="hybridMultilevel"/>
    <w:tmpl w:val="5810BB30"/>
    <w:lvl w:ilvl="0" w:tplc="754454B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BA24DED"/>
    <w:multiLevelType w:val="hybridMultilevel"/>
    <w:tmpl w:val="9656D6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D282A11"/>
    <w:multiLevelType w:val="hybridMultilevel"/>
    <w:tmpl w:val="2B8CDF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7EBB1561"/>
    <w:multiLevelType w:val="multilevel"/>
    <w:tmpl w:val="77D4828C"/>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num w:numId="1" w16cid:durableId="1708025541">
    <w:abstractNumId w:val="42"/>
  </w:num>
  <w:num w:numId="2" w16cid:durableId="2004510646">
    <w:abstractNumId w:val="44"/>
  </w:num>
  <w:num w:numId="3" w16cid:durableId="129443637">
    <w:abstractNumId w:val="32"/>
  </w:num>
  <w:num w:numId="4" w16cid:durableId="1923104318">
    <w:abstractNumId w:val="35"/>
  </w:num>
  <w:num w:numId="5" w16cid:durableId="1281647218">
    <w:abstractNumId w:val="45"/>
  </w:num>
  <w:num w:numId="6" w16cid:durableId="809713470">
    <w:abstractNumId w:val="22"/>
  </w:num>
  <w:num w:numId="7" w16cid:durableId="1091197541">
    <w:abstractNumId w:val="21"/>
  </w:num>
  <w:num w:numId="8" w16cid:durableId="784278051">
    <w:abstractNumId w:val="18"/>
  </w:num>
  <w:num w:numId="9" w16cid:durableId="1501701728">
    <w:abstractNumId w:val="53"/>
  </w:num>
  <w:num w:numId="10" w16cid:durableId="724451931">
    <w:abstractNumId w:val="43"/>
  </w:num>
  <w:num w:numId="11" w16cid:durableId="233127994">
    <w:abstractNumId w:val="34"/>
  </w:num>
  <w:num w:numId="12" w16cid:durableId="1318924643">
    <w:abstractNumId w:val="41"/>
  </w:num>
  <w:num w:numId="13" w16cid:durableId="2060590398">
    <w:abstractNumId w:val="13"/>
  </w:num>
  <w:num w:numId="14" w16cid:durableId="164980319">
    <w:abstractNumId w:val="28"/>
  </w:num>
  <w:num w:numId="15" w16cid:durableId="1262757287">
    <w:abstractNumId w:val="17"/>
  </w:num>
  <w:num w:numId="16" w16cid:durableId="1647389859">
    <w:abstractNumId w:val="50"/>
  </w:num>
  <w:num w:numId="17" w16cid:durableId="1504275152">
    <w:abstractNumId w:val="39"/>
  </w:num>
  <w:num w:numId="18" w16cid:durableId="209847345">
    <w:abstractNumId w:val="33"/>
  </w:num>
  <w:num w:numId="19" w16cid:durableId="542408567">
    <w:abstractNumId w:val="56"/>
  </w:num>
  <w:num w:numId="20" w16cid:durableId="2030905432">
    <w:abstractNumId w:val="27"/>
  </w:num>
  <w:num w:numId="21" w16cid:durableId="1317030566">
    <w:abstractNumId w:val="0"/>
  </w:num>
  <w:num w:numId="22" w16cid:durableId="1910921386">
    <w:abstractNumId w:val="19"/>
  </w:num>
  <w:num w:numId="23" w16cid:durableId="1103108929">
    <w:abstractNumId w:val="7"/>
  </w:num>
  <w:num w:numId="24" w16cid:durableId="144326034">
    <w:abstractNumId w:val="55"/>
  </w:num>
  <w:num w:numId="25" w16cid:durableId="1687756147">
    <w:abstractNumId w:val="15"/>
  </w:num>
  <w:num w:numId="26" w16cid:durableId="574825439">
    <w:abstractNumId w:val="29"/>
  </w:num>
  <w:num w:numId="27" w16cid:durableId="114180327">
    <w:abstractNumId w:val="25"/>
  </w:num>
  <w:num w:numId="28" w16cid:durableId="1903058325">
    <w:abstractNumId w:val="54"/>
  </w:num>
  <w:num w:numId="29" w16cid:durableId="533269451">
    <w:abstractNumId w:val="5"/>
  </w:num>
  <w:num w:numId="30" w16cid:durableId="526718477">
    <w:abstractNumId w:val="48"/>
  </w:num>
  <w:num w:numId="31" w16cid:durableId="998846398">
    <w:abstractNumId w:val="10"/>
  </w:num>
  <w:num w:numId="32" w16cid:durableId="946274340">
    <w:abstractNumId w:val="37"/>
  </w:num>
  <w:num w:numId="33" w16cid:durableId="111637417">
    <w:abstractNumId w:val="20"/>
  </w:num>
  <w:num w:numId="34" w16cid:durableId="573396691">
    <w:abstractNumId w:val="57"/>
  </w:num>
  <w:num w:numId="35" w16cid:durableId="1000617274">
    <w:abstractNumId w:val="52"/>
  </w:num>
  <w:num w:numId="36" w16cid:durableId="1587612120">
    <w:abstractNumId w:val="49"/>
  </w:num>
  <w:num w:numId="37" w16cid:durableId="146627709">
    <w:abstractNumId w:val="40"/>
  </w:num>
  <w:num w:numId="38" w16cid:durableId="858088160">
    <w:abstractNumId w:val="47"/>
  </w:num>
  <w:num w:numId="39" w16cid:durableId="1352873721">
    <w:abstractNumId w:val="12"/>
  </w:num>
  <w:num w:numId="40" w16cid:durableId="938559901">
    <w:abstractNumId w:val="30"/>
  </w:num>
  <w:num w:numId="41" w16cid:durableId="1361667492">
    <w:abstractNumId w:val="8"/>
  </w:num>
  <w:num w:numId="42" w16cid:durableId="1791587566">
    <w:abstractNumId w:val="1"/>
  </w:num>
  <w:num w:numId="43" w16cid:durableId="1900745517">
    <w:abstractNumId w:val="38"/>
  </w:num>
  <w:num w:numId="44" w16cid:durableId="1133214008">
    <w:abstractNumId w:val="9"/>
  </w:num>
  <w:num w:numId="45" w16cid:durableId="1050348838">
    <w:abstractNumId w:val="2"/>
  </w:num>
  <w:num w:numId="46" w16cid:durableId="383482939">
    <w:abstractNumId w:val="14"/>
  </w:num>
  <w:num w:numId="47" w16cid:durableId="2137864744">
    <w:abstractNumId w:val="26"/>
  </w:num>
  <w:num w:numId="48" w16cid:durableId="378672520">
    <w:abstractNumId w:val="11"/>
  </w:num>
  <w:num w:numId="49" w16cid:durableId="1074934199">
    <w:abstractNumId w:val="58"/>
  </w:num>
  <w:num w:numId="50" w16cid:durableId="1179080648">
    <w:abstractNumId w:val="36"/>
  </w:num>
  <w:num w:numId="51" w16cid:durableId="1471945586">
    <w:abstractNumId w:val="51"/>
  </w:num>
  <w:num w:numId="52" w16cid:durableId="1757478929">
    <w:abstractNumId w:val="23"/>
  </w:num>
  <w:num w:numId="53" w16cid:durableId="956133377">
    <w:abstractNumId w:val="46"/>
  </w:num>
  <w:num w:numId="54" w16cid:durableId="1391921349">
    <w:abstractNumId w:val="3"/>
  </w:num>
  <w:num w:numId="55" w16cid:durableId="770707250">
    <w:abstractNumId w:val="16"/>
  </w:num>
  <w:num w:numId="56" w16cid:durableId="887884937">
    <w:abstractNumId w:val="31"/>
  </w:num>
  <w:num w:numId="57" w16cid:durableId="1340424472">
    <w:abstractNumId w:val="6"/>
  </w:num>
  <w:num w:numId="58" w16cid:durableId="724988089">
    <w:abstractNumId w:val="24"/>
  </w:num>
  <w:num w:numId="59" w16cid:durableId="1211914526">
    <w:abstractNumId w:val="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516"/>
    <w:rsid w:val="00010F5D"/>
    <w:rsid w:val="0001442D"/>
    <w:rsid w:val="000214B8"/>
    <w:rsid w:val="00033028"/>
    <w:rsid w:val="000422B3"/>
    <w:rsid w:val="00045E85"/>
    <w:rsid w:val="0004635E"/>
    <w:rsid w:val="000506FE"/>
    <w:rsid w:val="00051375"/>
    <w:rsid w:val="00065B16"/>
    <w:rsid w:val="000C3AE8"/>
    <w:rsid w:val="000C6658"/>
    <w:rsid w:val="000D71AE"/>
    <w:rsid w:val="000F2C96"/>
    <w:rsid w:val="000F3516"/>
    <w:rsid w:val="000F712B"/>
    <w:rsid w:val="001007D4"/>
    <w:rsid w:val="00103E17"/>
    <w:rsid w:val="00114D12"/>
    <w:rsid w:val="0012637C"/>
    <w:rsid w:val="001317EA"/>
    <w:rsid w:val="0013526A"/>
    <w:rsid w:val="00135D50"/>
    <w:rsid w:val="001373B1"/>
    <w:rsid w:val="00150FD2"/>
    <w:rsid w:val="00161362"/>
    <w:rsid w:val="001657AF"/>
    <w:rsid w:val="001709A2"/>
    <w:rsid w:val="001717C9"/>
    <w:rsid w:val="001761EC"/>
    <w:rsid w:val="00177793"/>
    <w:rsid w:val="0018244A"/>
    <w:rsid w:val="00197E9B"/>
    <w:rsid w:val="001B4982"/>
    <w:rsid w:val="001B6A0C"/>
    <w:rsid w:val="001D2DB6"/>
    <w:rsid w:val="001D43D4"/>
    <w:rsid w:val="001D5BBC"/>
    <w:rsid w:val="001E29E4"/>
    <w:rsid w:val="001E7CA7"/>
    <w:rsid w:val="00205F83"/>
    <w:rsid w:val="002062E9"/>
    <w:rsid w:val="00236961"/>
    <w:rsid w:val="00242EAC"/>
    <w:rsid w:val="00247AB0"/>
    <w:rsid w:val="00253DBA"/>
    <w:rsid w:val="00273BB3"/>
    <w:rsid w:val="0027691B"/>
    <w:rsid w:val="00285642"/>
    <w:rsid w:val="002B01D3"/>
    <w:rsid w:val="002D2A56"/>
    <w:rsid w:val="002E0667"/>
    <w:rsid w:val="002E2089"/>
    <w:rsid w:val="002E63C4"/>
    <w:rsid w:val="002F29CE"/>
    <w:rsid w:val="002F6B90"/>
    <w:rsid w:val="00304F3D"/>
    <w:rsid w:val="00305E0C"/>
    <w:rsid w:val="003068C7"/>
    <w:rsid w:val="003076C4"/>
    <w:rsid w:val="0031662D"/>
    <w:rsid w:val="00331BD7"/>
    <w:rsid w:val="003463D1"/>
    <w:rsid w:val="003508CC"/>
    <w:rsid w:val="003539CF"/>
    <w:rsid w:val="00354C75"/>
    <w:rsid w:val="0036426A"/>
    <w:rsid w:val="00365D3C"/>
    <w:rsid w:val="00365E80"/>
    <w:rsid w:val="003814C5"/>
    <w:rsid w:val="00384E2C"/>
    <w:rsid w:val="0039234F"/>
    <w:rsid w:val="003B1544"/>
    <w:rsid w:val="003B7B8D"/>
    <w:rsid w:val="003C65B4"/>
    <w:rsid w:val="003C713D"/>
    <w:rsid w:val="003D0AD6"/>
    <w:rsid w:val="003D0E0A"/>
    <w:rsid w:val="003D3B72"/>
    <w:rsid w:val="003E03EA"/>
    <w:rsid w:val="003E3147"/>
    <w:rsid w:val="00401272"/>
    <w:rsid w:val="0040526E"/>
    <w:rsid w:val="0044443E"/>
    <w:rsid w:val="0045319A"/>
    <w:rsid w:val="00454F07"/>
    <w:rsid w:val="00456B83"/>
    <w:rsid w:val="00471DC7"/>
    <w:rsid w:val="004769D1"/>
    <w:rsid w:val="00477515"/>
    <w:rsid w:val="004814C5"/>
    <w:rsid w:val="00482F8B"/>
    <w:rsid w:val="00484D77"/>
    <w:rsid w:val="004902FB"/>
    <w:rsid w:val="0049780F"/>
    <w:rsid w:val="004A37EE"/>
    <w:rsid w:val="004A7D30"/>
    <w:rsid w:val="004B6EAB"/>
    <w:rsid w:val="004B7823"/>
    <w:rsid w:val="004C2D60"/>
    <w:rsid w:val="004C60B1"/>
    <w:rsid w:val="004E0338"/>
    <w:rsid w:val="004E4DEC"/>
    <w:rsid w:val="004E5996"/>
    <w:rsid w:val="004E61F7"/>
    <w:rsid w:val="004F2FA0"/>
    <w:rsid w:val="00512AB9"/>
    <w:rsid w:val="0053525B"/>
    <w:rsid w:val="0054595F"/>
    <w:rsid w:val="0055292E"/>
    <w:rsid w:val="0056080F"/>
    <w:rsid w:val="00564531"/>
    <w:rsid w:val="00570EF6"/>
    <w:rsid w:val="00571F0F"/>
    <w:rsid w:val="00585657"/>
    <w:rsid w:val="0059061B"/>
    <w:rsid w:val="00596607"/>
    <w:rsid w:val="005A6A6C"/>
    <w:rsid w:val="005B6449"/>
    <w:rsid w:val="005D5967"/>
    <w:rsid w:val="005D601D"/>
    <w:rsid w:val="005F38C9"/>
    <w:rsid w:val="005F4DBF"/>
    <w:rsid w:val="005F6F8B"/>
    <w:rsid w:val="00600F21"/>
    <w:rsid w:val="00602E83"/>
    <w:rsid w:val="00613656"/>
    <w:rsid w:val="00615630"/>
    <w:rsid w:val="00620A39"/>
    <w:rsid w:val="00627B66"/>
    <w:rsid w:val="00661684"/>
    <w:rsid w:val="006629F7"/>
    <w:rsid w:val="006726C4"/>
    <w:rsid w:val="00680658"/>
    <w:rsid w:val="00683381"/>
    <w:rsid w:val="00693102"/>
    <w:rsid w:val="0069565A"/>
    <w:rsid w:val="006C1E72"/>
    <w:rsid w:val="006C6AB1"/>
    <w:rsid w:val="006E54D2"/>
    <w:rsid w:val="006E6742"/>
    <w:rsid w:val="006E75CF"/>
    <w:rsid w:val="006F2C48"/>
    <w:rsid w:val="00702574"/>
    <w:rsid w:val="0070777F"/>
    <w:rsid w:val="0071010E"/>
    <w:rsid w:val="0071072D"/>
    <w:rsid w:val="00717D8E"/>
    <w:rsid w:val="00723953"/>
    <w:rsid w:val="0072493E"/>
    <w:rsid w:val="00725850"/>
    <w:rsid w:val="007259AD"/>
    <w:rsid w:val="00731CB6"/>
    <w:rsid w:val="007322EA"/>
    <w:rsid w:val="00733CC5"/>
    <w:rsid w:val="00737783"/>
    <w:rsid w:val="007423DF"/>
    <w:rsid w:val="00742F8B"/>
    <w:rsid w:val="00746C68"/>
    <w:rsid w:val="00751C78"/>
    <w:rsid w:val="007636F0"/>
    <w:rsid w:val="0076697B"/>
    <w:rsid w:val="007702F3"/>
    <w:rsid w:val="00776904"/>
    <w:rsid w:val="007815B9"/>
    <w:rsid w:val="00783286"/>
    <w:rsid w:val="007A4F04"/>
    <w:rsid w:val="007D3A35"/>
    <w:rsid w:val="007E3826"/>
    <w:rsid w:val="007E44CF"/>
    <w:rsid w:val="007E59CA"/>
    <w:rsid w:val="007F7B0F"/>
    <w:rsid w:val="00804A56"/>
    <w:rsid w:val="00806FD3"/>
    <w:rsid w:val="00821B3A"/>
    <w:rsid w:val="00824320"/>
    <w:rsid w:val="00830C86"/>
    <w:rsid w:val="008412BB"/>
    <w:rsid w:val="0084538E"/>
    <w:rsid w:val="00866A89"/>
    <w:rsid w:val="00872F38"/>
    <w:rsid w:val="0087467A"/>
    <w:rsid w:val="00883AAE"/>
    <w:rsid w:val="008955AF"/>
    <w:rsid w:val="00896FD5"/>
    <w:rsid w:val="008B07E5"/>
    <w:rsid w:val="008B5361"/>
    <w:rsid w:val="008C3982"/>
    <w:rsid w:val="008E46BB"/>
    <w:rsid w:val="008E514E"/>
    <w:rsid w:val="008F2F4F"/>
    <w:rsid w:val="0091066E"/>
    <w:rsid w:val="009128BE"/>
    <w:rsid w:val="00931EC2"/>
    <w:rsid w:val="009350EB"/>
    <w:rsid w:val="009437BD"/>
    <w:rsid w:val="009513D6"/>
    <w:rsid w:val="009517FA"/>
    <w:rsid w:val="00961F80"/>
    <w:rsid w:val="009628F1"/>
    <w:rsid w:val="00973F99"/>
    <w:rsid w:val="00977C32"/>
    <w:rsid w:val="00981EB5"/>
    <w:rsid w:val="009A177D"/>
    <w:rsid w:val="009A1C6C"/>
    <w:rsid w:val="009A7A7B"/>
    <w:rsid w:val="009B4135"/>
    <w:rsid w:val="009D03C6"/>
    <w:rsid w:val="009D42E0"/>
    <w:rsid w:val="009D666E"/>
    <w:rsid w:val="009E5B00"/>
    <w:rsid w:val="009E62FA"/>
    <w:rsid w:val="00A00366"/>
    <w:rsid w:val="00A06A62"/>
    <w:rsid w:val="00A2180C"/>
    <w:rsid w:val="00A55448"/>
    <w:rsid w:val="00A712E7"/>
    <w:rsid w:val="00A72B76"/>
    <w:rsid w:val="00A7301E"/>
    <w:rsid w:val="00A80374"/>
    <w:rsid w:val="00A909CF"/>
    <w:rsid w:val="00AC3334"/>
    <w:rsid w:val="00AD2C21"/>
    <w:rsid w:val="00AE0881"/>
    <w:rsid w:val="00B02712"/>
    <w:rsid w:val="00B045F7"/>
    <w:rsid w:val="00B15255"/>
    <w:rsid w:val="00B35034"/>
    <w:rsid w:val="00B5038A"/>
    <w:rsid w:val="00B528EE"/>
    <w:rsid w:val="00B53836"/>
    <w:rsid w:val="00B60AFF"/>
    <w:rsid w:val="00B632E9"/>
    <w:rsid w:val="00B64ACD"/>
    <w:rsid w:val="00B85A48"/>
    <w:rsid w:val="00BB3380"/>
    <w:rsid w:val="00BB3664"/>
    <w:rsid w:val="00BB6E33"/>
    <w:rsid w:val="00BC3047"/>
    <w:rsid w:val="00BE6FE3"/>
    <w:rsid w:val="00BE7B44"/>
    <w:rsid w:val="00BF62C5"/>
    <w:rsid w:val="00BF677E"/>
    <w:rsid w:val="00C1136E"/>
    <w:rsid w:val="00C12A83"/>
    <w:rsid w:val="00C21B2D"/>
    <w:rsid w:val="00C2628B"/>
    <w:rsid w:val="00C560A1"/>
    <w:rsid w:val="00C70415"/>
    <w:rsid w:val="00C76599"/>
    <w:rsid w:val="00C910CA"/>
    <w:rsid w:val="00C93E14"/>
    <w:rsid w:val="00CB67FB"/>
    <w:rsid w:val="00CC70A6"/>
    <w:rsid w:val="00CC7CE6"/>
    <w:rsid w:val="00CD59A5"/>
    <w:rsid w:val="00CE10AA"/>
    <w:rsid w:val="00CE1DEB"/>
    <w:rsid w:val="00D024DD"/>
    <w:rsid w:val="00D05E6B"/>
    <w:rsid w:val="00D13405"/>
    <w:rsid w:val="00D149B5"/>
    <w:rsid w:val="00D176D3"/>
    <w:rsid w:val="00D31B4A"/>
    <w:rsid w:val="00D518F1"/>
    <w:rsid w:val="00D52F0B"/>
    <w:rsid w:val="00D54196"/>
    <w:rsid w:val="00D614EC"/>
    <w:rsid w:val="00D759F9"/>
    <w:rsid w:val="00D91412"/>
    <w:rsid w:val="00D92CFB"/>
    <w:rsid w:val="00DA51B0"/>
    <w:rsid w:val="00DC4B73"/>
    <w:rsid w:val="00DC61B4"/>
    <w:rsid w:val="00DC6B25"/>
    <w:rsid w:val="00DE2A59"/>
    <w:rsid w:val="00DF1550"/>
    <w:rsid w:val="00E0326C"/>
    <w:rsid w:val="00E07A28"/>
    <w:rsid w:val="00E204FA"/>
    <w:rsid w:val="00E22587"/>
    <w:rsid w:val="00E231A9"/>
    <w:rsid w:val="00E27748"/>
    <w:rsid w:val="00E3430C"/>
    <w:rsid w:val="00E42A0C"/>
    <w:rsid w:val="00E6266D"/>
    <w:rsid w:val="00E76363"/>
    <w:rsid w:val="00E76CC8"/>
    <w:rsid w:val="00E85C75"/>
    <w:rsid w:val="00E91197"/>
    <w:rsid w:val="00E93567"/>
    <w:rsid w:val="00EA140B"/>
    <w:rsid w:val="00EA2A0B"/>
    <w:rsid w:val="00EB26EA"/>
    <w:rsid w:val="00EC6A39"/>
    <w:rsid w:val="00EC7438"/>
    <w:rsid w:val="00ED39DB"/>
    <w:rsid w:val="00EE1956"/>
    <w:rsid w:val="00EE3320"/>
    <w:rsid w:val="00EE5FCB"/>
    <w:rsid w:val="00EF7395"/>
    <w:rsid w:val="00F0783A"/>
    <w:rsid w:val="00F1461E"/>
    <w:rsid w:val="00F239F8"/>
    <w:rsid w:val="00F26DC8"/>
    <w:rsid w:val="00F37A73"/>
    <w:rsid w:val="00F43BE7"/>
    <w:rsid w:val="00F45263"/>
    <w:rsid w:val="00F5361C"/>
    <w:rsid w:val="00F64F06"/>
    <w:rsid w:val="00F65065"/>
    <w:rsid w:val="00F672F2"/>
    <w:rsid w:val="00F71CCB"/>
    <w:rsid w:val="00F74951"/>
    <w:rsid w:val="00FB6BFF"/>
    <w:rsid w:val="00FB7637"/>
    <w:rsid w:val="00FF1555"/>
    <w:rsid w:val="00FF1802"/>
    <w:rsid w:val="00FF55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99246"/>
  <w15:chartTrackingRefBased/>
  <w15:docId w15:val="{8912A463-D45E-4CA6-B667-721038BD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8A"/>
    <w:pPr>
      <w:spacing w:after="0" w:line="240" w:lineRule="auto"/>
    </w:pPr>
    <w:rPr>
      <w:rFonts w:ascii="Calibri" w:hAnsi="Calibri" w:cs="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136E"/>
    <w:pPr>
      <w:tabs>
        <w:tab w:val="center" w:pos="4536"/>
        <w:tab w:val="right" w:pos="9072"/>
      </w:tabs>
    </w:pPr>
    <w:rPr>
      <w:rFonts w:asciiTheme="minorHAnsi" w:hAnsiTheme="minorHAnsi" w:cstheme="minorBidi"/>
      <w:sz w:val="22"/>
      <w:szCs w:val="22"/>
    </w:rPr>
  </w:style>
  <w:style w:type="character" w:customStyle="1" w:styleId="stBilgiChar">
    <w:name w:val="Üst Bilgi Char"/>
    <w:basedOn w:val="VarsaylanParagrafYazTipi"/>
    <w:link w:val="stBilgi"/>
    <w:uiPriority w:val="99"/>
    <w:rsid w:val="00C1136E"/>
  </w:style>
  <w:style w:type="paragraph" w:styleId="AltBilgi">
    <w:name w:val="footer"/>
    <w:basedOn w:val="Normal"/>
    <w:link w:val="AltBilgiChar"/>
    <w:uiPriority w:val="99"/>
    <w:unhideWhenUsed/>
    <w:rsid w:val="00C1136E"/>
    <w:pPr>
      <w:tabs>
        <w:tab w:val="center" w:pos="4536"/>
        <w:tab w:val="right" w:pos="9072"/>
      </w:tabs>
    </w:pPr>
    <w:rPr>
      <w:rFonts w:asciiTheme="minorHAnsi" w:hAnsiTheme="minorHAnsi" w:cstheme="minorBidi"/>
      <w:sz w:val="22"/>
      <w:szCs w:val="22"/>
    </w:rPr>
  </w:style>
  <w:style w:type="character" w:customStyle="1" w:styleId="AltBilgiChar">
    <w:name w:val="Alt Bilgi Char"/>
    <w:basedOn w:val="VarsaylanParagrafYazTipi"/>
    <w:link w:val="AltBilgi"/>
    <w:uiPriority w:val="99"/>
    <w:rsid w:val="00C1136E"/>
  </w:style>
  <w:style w:type="character" w:styleId="AklamaBavurusu">
    <w:name w:val="annotation reference"/>
    <w:basedOn w:val="VarsaylanParagrafYazTipi"/>
    <w:unhideWhenUsed/>
    <w:rsid w:val="00C2628B"/>
    <w:rPr>
      <w:sz w:val="16"/>
      <w:szCs w:val="16"/>
    </w:rPr>
  </w:style>
  <w:style w:type="paragraph" w:styleId="AklamaMetni">
    <w:name w:val="annotation text"/>
    <w:basedOn w:val="Normal"/>
    <w:link w:val="AklamaMetniChar"/>
    <w:unhideWhenUsed/>
    <w:rsid w:val="00C2628B"/>
    <w:rPr>
      <w:rFonts w:asciiTheme="minorHAnsi" w:hAnsiTheme="minorHAnsi" w:cstheme="minorBidi"/>
      <w:sz w:val="20"/>
      <w:szCs w:val="20"/>
    </w:rPr>
  </w:style>
  <w:style w:type="character" w:customStyle="1" w:styleId="AklamaMetniChar">
    <w:name w:val="Açıklama Metni Char"/>
    <w:basedOn w:val="VarsaylanParagrafYazTipi"/>
    <w:link w:val="AklamaMetni"/>
    <w:rsid w:val="00C2628B"/>
    <w:rPr>
      <w:sz w:val="20"/>
      <w:szCs w:val="20"/>
    </w:rPr>
  </w:style>
  <w:style w:type="paragraph" w:styleId="AklamaKonusu">
    <w:name w:val="annotation subject"/>
    <w:basedOn w:val="AklamaMetni"/>
    <w:next w:val="AklamaMetni"/>
    <w:link w:val="AklamaKonusuChar"/>
    <w:uiPriority w:val="99"/>
    <w:semiHidden/>
    <w:unhideWhenUsed/>
    <w:rsid w:val="00C2628B"/>
    <w:rPr>
      <w:b/>
      <w:bCs/>
    </w:rPr>
  </w:style>
  <w:style w:type="character" w:customStyle="1" w:styleId="AklamaKonusuChar">
    <w:name w:val="Açıklama Konusu Char"/>
    <w:basedOn w:val="AklamaMetniChar"/>
    <w:link w:val="AklamaKonusu"/>
    <w:uiPriority w:val="99"/>
    <w:semiHidden/>
    <w:rsid w:val="00C2628B"/>
    <w:rPr>
      <w:b/>
      <w:bCs/>
      <w:sz w:val="20"/>
      <w:szCs w:val="20"/>
    </w:rPr>
  </w:style>
  <w:style w:type="paragraph" w:styleId="BalonMetni">
    <w:name w:val="Balloon Text"/>
    <w:basedOn w:val="Normal"/>
    <w:link w:val="BalonMetniChar"/>
    <w:uiPriority w:val="99"/>
    <w:semiHidden/>
    <w:unhideWhenUsed/>
    <w:rsid w:val="00C2628B"/>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C2628B"/>
    <w:rPr>
      <w:rFonts w:ascii="Times New Roman" w:hAnsi="Times New Roman" w:cs="Times New Roman"/>
      <w:sz w:val="18"/>
      <w:szCs w:val="18"/>
    </w:rPr>
  </w:style>
  <w:style w:type="paragraph" w:customStyle="1" w:styleId="Default">
    <w:name w:val="Default"/>
    <w:rsid w:val="00C2628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eParagraf">
    <w:name w:val="List Paragraph"/>
    <w:basedOn w:val="Normal"/>
    <w:uiPriority w:val="34"/>
    <w:qFormat/>
    <w:rsid w:val="00C2628B"/>
    <w:pPr>
      <w:ind w:left="720"/>
      <w:contextualSpacing/>
    </w:pPr>
    <w:rPr>
      <w:rFonts w:asciiTheme="minorHAnsi" w:hAnsiTheme="minorHAnsi" w:cstheme="minorBidi"/>
    </w:rPr>
  </w:style>
  <w:style w:type="paragraph" w:styleId="NormalWeb">
    <w:name w:val="Normal (Web)"/>
    <w:basedOn w:val="Normal"/>
    <w:uiPriority w:val="99"/>
    <w:semiHidden/>
    <w:unhideWhenUsed/>
    <w:rsid w:val="00C2628B"/>
    <w:pPr>
      <w:spacing w:before="100" w:beforeAutospacing="1" w:after="100" w:afterAutospacing="1"/>
    </w:pPr>
    <w:rPr>
      <w:rFonts w:ascii="Times New Roman" w:eastAsia="Times New Roman" w:hAnsi="Times New Roman" w:cs="Times New Roman"/>
    </w:rPr>
  </w:style>
  <w:style w:type="character" w:styleId="Gl">
    <w:name w:val="Strong"/>
    <w:basedOn w:val="VarsaylanParagrafYazTipi"/>
    <w:uiPriority w:val="22"/>
    <w:qFormat/>
    <w:rsid w:val="00C2628B"/>
    <w:rPr>
      <w:b/>
      <w:bCs/>
    </w:rPr>
  </w:style>
  <w:style w:type="paragraph" w:customStyle="1" w:styleId="Header1">
    <w:name w:val="Header1"/>
    <w:rsid w:val="00C2628B"/>
    <w:pPr>
      <w:pBdr>
        <w:top w:val="nil"/>
        <w:left w:val="nil"/>
        <w:bottom w:val="nil"/>
        <w:right w:val="nil"/>
        <w:between w:val="nil"/>
        <w:bar w:val="nil"/>
      </w:pBdr>
      <w:tabs>
        <w:tab w:val="center" w:pos="4320"/>
        <w:tab w:val="right" w:pos="8640"/>
      </w:tabs>
      <w:spacing w:after="0" w:line="240" w:lineRule="auto"/>
    </w:pPr>
    <w:rPr>
      <w:rFonts w:ascii="Tahoma" w:eastAsia="Arial Unicode MS" w:hAnsi="Arial Unicode MS" w:cs="Arial Unicode MS"/>
      <w:color w:val="000000"/>
      <w:sz w:val="24"/>
      <w:szCs w:val="24"/>
      <w:u w:color="000000"/>
      <w:bdr w:val="nil"/>
      <w:lang w:eastAsia="tr-TR"/>
    </w:rPr>
  </w:style>
  <w:style w:type="paragraph" w:customStyle="1" w:styleId="BodyA">
    <w:name w:val="Body A"/>
    <w:rsid w:val="00C2628B"/>
    <w:pPr>
      <w:pBdr>
        <w:top w:val="nil"/>
        <w:left w:val="nil"/>
        <w:bottom w:val="nil"/>
        <w:right w:val="nil"/>
        <w:between w:val="nil"/>
        <w:bar w:val="nil"/>
      </w:pBdr>
      <w:spacing w:after="0" w:line="240" w:lineRule="auto"/>
    </w:pPr>
    <w:rPr>
      <w:rFonts w:ascii="Tahoma" w:eastAsia="Arial Unicode MS" w:hAnsi="Arial Unicode MS" w:cs="Arial Unicode MS"/>
      <w:color w:val="000000"/>
      <w:sz w:val="24"/>
      <w:szCs w:val="24"/>
      <w:u w:color="000000"/>
      <w:bdr w:val="nil"/>
      <w:lang w:eastAsia="tr-TR"/>
    </w:rPr>
  </w:style>
  <w:style w:type="character" w:styleId="SayfaNumaras">
    <w:name w:val="page number"/>
    <w:basedOn w:val="VarsaylanParagrafYazTipi"/>
    <w:uiPriority w:val="99"/>
    <w:semiHidden/>
    <w:unhideWhenUsed/>
    <w:rsid w:val="00C2628B"/>
  </w:style>
  <w:style w:type="paragraph" w:styleId="Dzeltme">
    <w:name w:val="Revision"/>
    <w:hidden/>
    <w:uiPriority w:val="99"/>
    <w:semiHidden/>
    <w:rsid w:val="005D5967"/>
    <w:pPr>
      <w:spacing w:after="0" w:line="240" w:lineRule="auto"/>
    </w:pPr>
    <w:rPr>
      <w:rFonts w:ascii="Calibri" w:hAnsi="Calibri" w:cs="Calibri"/>
      <w:sz w:val="24"/>
      <w:szCs w:val="24"/>
    </w:rPr>
  </w:style>
  <w:style w:type="table" w:styleId="TabloKlavuzu">
    <w:name w:val="Table Grid"/>
    <w:basedOn w:val="NormalTablo"/>
    <w:uiPriority w:val="39"/>
    <w:rsid w:val="00ED3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F62C5"/>
    <w:rPr>
      <w:color w:val="0563C1" w:themeColor="hyperlink"/>
      <w:u w:val="single"/>
    </w:rPr>
  </w:style>
  <w:style w:type="character" w:styleId="zmlenmeyenBahsetme">
    <w:name w:val="Unresolved Mention"/>
    <w:basedOn w:val="VarsaylanParagrafYazTipi"/>
    <w:uiPriority w:val="99"/>
    <w:semiHidden/>
    <w:unhideWhenUsed/>
    <w:rsid w:val="00BF6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8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ED0F5-87DA-47D2-898A-7A6A5502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5227</Words>
  <Characters>36822</Characters>
  <Application>Microsoft Office Word</Application>
  <DocSecurity>0</DocSecurity>
  <Lines>306</Lines>
  <Paragraphs>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5</cp:revision>
  <cp:lastPrinted>2024-06-04T14:29:00Z</cp:lastPrinted>
  <dcterms:created xsi:type="dcterms:W3CDTF">2024-08-04T20:25:00Z</dcterms:created>
  <dcterms:modified xsi:type="dcterms:W3CDTF">2024-08-16T09:28:00Z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10d2e4bfa9db952c8f0464ff1362f4f38e026fed72eba2485373d1827440d53b</vt:lpwstr>
  </property>
</Properties>
</file>